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41EAA" w14:textId="77777777" w:rsidR="00CB2587" w:rsidRPr="009159F7" w:rsidRDefault="00CB2587" w:rsidP="00CB2587">
      <w:pPr>
        <w:jc w:val="center"/>
        <w:rPr>
          <w:rFonts w:ascii="Avenir Next LT Pro Light" w:hAnsi="Avenir Next LT Pro Light" w:cs="Arial"/>
          <w:b/>
          <w:bCs/>
          <w:sz w:val="24"/>
          <w:szCs w:val="24"/>
        </w:rPr>
      </w:pPr>
      <w:r w:rsidRPr="009159F7">
        <w:rPr>
          <w:rFonts w:ascii="Avenir Next LT Pro Light" w:hAnsi="Avenir Next LT Pro Light" w:cs="Arial"/>
          <w:b/>
          <w:bCs/>
          <w:sz w:val="24"/>
          <w:szCs w:val="24"/>
        </w:rPr>
        <w:t xml:space="preserve">REGISTRO DE SERVICIO SOCIAL </w:t>
      </w:r>
    </w:p>
    <w:p w14:paraId="7DA94236" w14:textId="77777777" w:rsidR="00CB2587" w:rsidRPr="00F84BDE" w:rsidRDefault="00CB2587" w:rsidP="00CB2587">
      <w:pPr>
        <w:jc w:val="right"/>
        <w:rPr>
          <w:rFonts w:ascii="Avenir Next LT Pro Light" w:hAnsi="Avenir Next LT Pro Light" w:cs="Arial"/>
          <w:sz w:val="24"/>
          <w:szCs w:val="24"/>
        </w:rPr>
      </w:pPr>
      <w:r w:rsidRPr="00F84BDE">
        <w:rPr>
          <w:rFonts w:ascii="Avenir Next LT Pro Light" w:hAnsi="Avenir Next LT Pro Light" w:cs="Arial"/>
          <w:noProof/>
          <w:sz w:val="24"/>
          <w:szCs w:val="24"/>
          <w:lang w:eastAsia="es-ES"/>
        </w:rPr>
        <mc:AlternateContent>
          <mc:Choice Requires="wps">
            <w:drawing>
              <wp:anchor distT="0" distB="0" distL="114300" distR="114300" simplePos="0" relativeHeight="251659264" behindDoc="0" locked="0" layoutInCell="1" allowOverlap="1" wp14:anchorId="0EF7BBF7" wp14:editId="50F2A5D5">
                <wp:simplePos x="0" y="0"/>
                <wp:positionH relativeFrom="column">
                  <wp:posOffset>-30480</wp:posOffset>
                </wp:positionH>
                <wp:positionV relativeFrom="paragraph">
                  <wp:posOffset>137795</wp:posOffset>
                </wp:positionV>
                <wp:extent cx="904875" cy="990600"/>
                <wp:effectExtent l="0" t="0" r="0" b="0"/>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4875" cy="990600"/>
                        </a:xfrm>
                        <a:prstGeom prst="rect">
                          <a:avLst/>
                        </a:prstGeom>
                        <a:solidFill>
                          <a:srgbClr val="FFFFFF"/>
                        </a:solidFill>
                        <a:ln w="9525">
                          <a:solidFill>
                            <a:srgbClr val="000000"/>
                          </a:solidFill>
                          <a:miter lim="800000"/>
                          <a:headEnd/>
                          <a:tailEnd/>
                        </a:ln>
                      </wps:spPr>
                      <wps:txbx>
                        <w:txbxContent>
                          <w:p w14:paraId="74E6BDD2" w14:textId="77777777" w:rsidR="00CB2587" w:rsidRPr="007868FE" w:rsidRDefault="00CB2587" w:rsidP="00CB2587">
                            <w:r>
                              <w:t xml:space="preserve">Fotografía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F7BBF7" id="Rectangle 5" o:spid="_x0000_s1026" style="position:absolute;left:0;text-align:left;margin-left:-2.4pt;margin-top:10.85pt;width:71.25pt;height: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">
                <v:path arrowok="t"/>
                <v:textbox>
                  <w:txbxContent>
                    <w:p w14:paraId="74E6BDD2" w14:textId="77777777" w:rsidR="00CB2587" w:rsidRPr="007868FE" w:rsidRDefault="00CB2587" w:rsidP="00CB2587">
                      <w:r>
                        <w:t xml:space="preserve">Fotografía </w:t>
                      </w:r>
                    </w:p>
                  </w:txbxContent>
                </v:textbox>
              </v:rect>
            </w:pict>
          </mc:Fallback>
        </mc:AlternateContent>
      </w:r>
    </w:p>
    <w:p w14:paraId="615E0588" w14:textId="77777777" w:rsidR="00CB2587" w:rsidRPr="00F84BDE" w:rsidRDefault="00CB2587" w:rsidP="00CB2587">
      <w:pPr>
        <w:jc w:val="right"/>
        <w:rPr>
          <w:rFonts w:ascii="Avenir Next LT Pro Light" w:hAnsi="Avenir Next LT Pro Light" w:cs="Arial"/>
          <w:sz w:val="24"/>
          <w:szCs w:val="24"/>
        </w:rPr>
      </w:pPr>
      <w:r w:rsidRPr="00F84BDE">
        <w:rPr>
          <w:rFonts w:ascii="Avenir Next LT Pro Light" w:hAnsi="Avenir Next LT Pro Light" w:cs="Arial"/>
          <w:sz w:val="24"/>
          <w:szCs w:val="24"/>
        </w:rPr>
        <w:t xml:space="preserve">Ciudad de México, </w:t>
      </w:r>
      <w:proofErr w:type="spellStart"/>
      <w:r w:rsidRPr="00F84BDE">
        <w:rPr>
          <w:rFonts w:ascii="Avenir Next LT Pro Light" w:hAnsi="Avenir Next LT Pro Light" w:cs="Arial"/>
          <w:sz w:val="24"/>
          <w:szCs w:val="24"/>
        </w:rPr>
        <w:t>a____de___________de</w:t>
      </w:r>
      <w:proofErr w:type="spellEnd"/>
      <w:r w:rsidRPr="00F84BDE">
        <w:rPr>
          <w:rFonts w:ascii="Avenir Next LT Pro Light" w:hAnsi="Avenir Next LT Pro Light" w:cs="Arial"/>
          <w:sz w:val="24"/>
          <w:szCs w:val="24"/>
        </w:rPr>
        <w:t xml:space="preserve"> 20____</w:t>
      </w:r>
    </w:p>
    <w:p w14:paraId="6F070C3E" w14:textId="77777777" w:rsidR="00CB2587" w:rsidRPr="00F84BDE" w:rsidRDefault="00CB2587" w:rsidP="00CB2587">
      <w:pPr>
        <w:jc w:val="right"/>
        <w:rPr>
          <w:rFonts w:ascii="Avenir Next LT Pro Light" w:hAnsi="Avenir Next LT Pro Light" w:cs="Arial"/>
          <w:sz w:val="24"/>
          <w:szCs w:val="24"/>
        </w:rPr>
      </w:pPr>
    </w:p>
    <w:p w14:paraId="7C6D9E8E" w14:textId="77777777" w:rsidR="00CB2587" w:rsidRPr="00F84BDE" w:rsidRDefault="00CB2587" w:rsidP="00CB2587">
      <w:pPr>
        <w:jc w:val="right"/>
        <w:rPr>
          <w:rFonts w:ascii="Avenir Next LT Pro Light" w:hAnsi="Avenir Next LT Pro Light" w:cs="Arial"/>
          <w:sz w:val="24"/>
          <w:szCs w:val="24"/>
        </w:rPr>
      </w:pPr>
    </w:p>
    <w:p w14:paraId="1468AD7E" w14:textId="77777777" w:rsidR="00CB2587" w:rsidRPr="00F84BDE" w:rsidRDefault="00CB2587" w:rsidP="00CB2587">
      <w:pPr>
        <w:rPr>
          <w:rFonts w:ascii="Avenir Next LT Pro Light" w:hAnsi="Avenir Next LT Pro Light" w:cs="Arial"/>
          <w:sz w:val="24"/>
          <w:szCs w:val="24"/>
        </w:rPr>
      </w:pPr>
    </w:p>
    <w:p w14:paraId="0ED470A6" w14:textId="77777777" w:rsidR="00CB2587" w:rsidRPr="00F84BDE" w:rsidRDefault="00CB2587" w:rsidP="00CB2587">
      <w:pPr>
        <w:tabs>
          <w:tab w:val="left" w:pos="1080"/>
        </w:tabs>
        <w:rPr>
          <w:rFonts w:ascii="Avenir Next LT Pro Light" w:hAnsi="Avenir Next LT Pro Light" w:cs="Arial"/>
          <w:sz w:val="24"/>
          <w:szCs w:val="24"/>
        </w:rPr>
      </w:pPr>
    </w:p>
    <w:p w14:paraId="06F25ACA" w14:textId="77777777" w:rsidR="00CB2587" w:rsidRPr="00F84BDE" w:rsidRDefault="00CB2587" w:rsidP="00CB2587">
      <w:pPr>
        <w:tabs>
          <w:tab w:val="left" w:pos="1080"/>
        </w:tabs>
        <w:rPr>
          <w:rFonts w:ascii="Avenir Next LT Pro Light" w:hAnsi="Avenir Next LT Pro Light" w:cs="Arial"/>
          <w:sz w:val="24"/>
          <w:szCs w:val="24"/>
        </w:rPr>
      </w:pPr>
    </w:p>
    <w:p w14:paraId="1A9199A1" w14:textId="77777777" w:rsidR="00CB2587" w:rsidRPr="00F84BDE" w:rsidRDefault="00CB2587" w:rsidP="00CB2587">
      <w:pPr>
        <w:tabs>
          <w:tab w:val="left" w:pos="1080"/>
        </w:tabs>
        <w:rPr>
          <w:rFonts w:ascii="Avenir Next LT Pro Light" w:hAnsi="Avenir Next LT Pro Light" w:cs="Arial"/>
          <w:sz w:val="24"/>
          <w:szCs w:val="24"/>
        </w:rPr>
      </w:pPr>
    </w:p>
    <w:p w14:paraId="5EBF6956" w14:textId="77777777" w:rsidR="00CB2587" w:rsidRPr="00F84BDE" w:rsidRDefault="00CB2587" w:rsidP="00CB2587">
      <w:pPr>
        <w:tabs>
          <w:tab w:val="left" w:pos="1080"/>
        </w:tabs>
        <w:rPr>
          <w:rFonts w:ascii="Avenir Next LT Pro Light" w:hAnsi="Avenir Next LT Pro Light" w:cs="Arial"/>
          <w:sz w:val="24"/>
          <w:szCs w:val="24"/>
        </w:rPr>
      </w:pPr>
    </w:p>
    <w:p w14:paraId="7038FCC1" w14:textId="77777777" w:rsidR="00CB2587" w:rsidRPr="00F84BDE" w:rsidRDefault="00CB2587" w:rsidP="00CB2587">
      <w:pPr>
        <w:tabs>
          <w:tab w:val="left" w:pos="1080"/>
        </w:tabs>
        <w:spacing w:line="360" w:lineRule="auto"/>
        <w:rPr>
          <w:rFonts w:ascii="Avenir Next LT Pro Light" w:hAnsi="Avenir Next LT Pro Light" w:cs="Arial"/>
          <w:sz w:val="24"/>
          <w:szCs w:val="24"/>
        </w:rPr>
      </w:pPr>
    </w:p>
    <w:tbl>
      <w:tblPr>
        <w:tblStyle w:val="Tablaconcuadrcula"/>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6196"/>
      </w:tblGrid>
      <w:tr w:rsidR="00CB2587" w:rsidRPr="00F84BDE" w14:paraId="615E55EF" w14:textId="77777777" w:rsidTr="00905470">
        <w:trPr>
          <w:trHeight w:val="454"/>
          <w:jc w:val="right"/>
        </w:trPr>
        <w:tc>
          <w:tcPr>
            <w:tcW w:w="3114" w:type="dxa"/>
            <w:tcMar>
              <w:left w:w="0" w:type="dxa"/>
              <w:right w:w="0" w:type="dxa"/>
            </w:tcMar>
            <w:vAlign w:val="bottom"/>
          </w:tcPr>
          <w:p w14:paraId="55456343" w14:textId="77777777" w:rsidR="00CB2587" w:rsidRPr="00F84BDE" w:rsidRDefault="00CB2587" w:rsidP="00905470">
            <w:pPr>
              <w:tabs>
                <w:tab w:val="left" w:pos="1080"/>
              </w:tabs>
              <w:snapToGrid w:val="0"/>
              <w:jc w:val="right"/>
              <w:rPr>
                <w:rFonts w:ascii="Avenir Next LT Pro Light" w:hAnsi="Avenir Next LT Pro Light" w:cs="Arial"/>
                <w:sz w:val="24"/>
                <w:szCs w:val="24"/>
              </w:rPr>
            </w:pPr>
            <w:r w:rsidRPr="00F84BDE">
              <w:rPr>
                <w:rFonts w:ascii="Avenir Next LT Pro Light" w:hAnsi="Avenir Next LT Pro Light" w:cs="Arial"/>
                <w:sz w:val="24"/>
                <w:szCs w:val="24"/>
              </w:rPr>
              <w:t>Nombre completo*:</w:t>
            </w:r>
          </w:p>
        </w:tc>
        <w:tc>
          <w:tcPr>
            <w:tcW w:w="6196" w:type="dxa"/>
            <w:tcBorders>
              <w:bottom w:val="single" w:sz="2" w:space="0" w:color="7F7F7F" w:themeColor="text1" w:themeTint="80"/>
            </w:tcBorders>
            <w:tcMar>
              <w:left w:w="0" w:type="dxa"/>
              <w:right w:w="0" w:type="dxa"/>
            </w:tcMar>
            <w:vAlign w:val="bottom"/>
          </w:tcPr>
          <w:p w14:paraId="61FDD196" w14:textId="77777777" w:rsidR="00CB2587" w:rsidRPr="00F84BDE" w:rsidRDefault="00CB2587" w:rsidP="00905470">
            <w:pPr>
              <w:tabs>
                <w:tab w:val="left" w:pos="1080"/>
              </w:tabs>
              <w:snapToGrid w:val="0"/>
              <w:jc w:val="right"/>
              <w:rPr>
                <w:rFonts w:ascii="Avenir Next LT Pro Light" w:hAnsi="Avenir Next LT Pro Light" w:cs="Arial"/>
                <w:sz w:val="24"/>
                <w:szCs w:val="24"/>
              </w:rPr>
            </w:pPr>
          </w:p>
        </w:tc>
      </w:tr>
      <w:tr w:rsidR="00CB2587" w:rsidRPr="00F84BDE" w14:paraId="40181205" w14:textId="77777777" w:rsidTr="00905470">
        <w:trPr>
          <w:trHeight w:val="454"/>
          <w:jc w:val="right"/>
        </w:trPr>
        <w:tc>
          <w:tcPr>
            <w:tcW w:w="3114" w:type="dxa"/>
            <w:tcMar>
              <w:left w:w="0" w:type="dxa"/>
              <w:right w:w="0" w:type="dxa"/>
            </w:tcMar>
            <w:vAlign w:val="bottom"/>
          </w:tcPr>
          <w:p w14:paraId="7B13A7FC" w14:textId="77777777" w:rsidR="00CB2587" w:rsidRPr="00F84BDE" w:rsidRDefault="00CB2587" w:rsidP="00905470">
            <w:pPr>
              <w:tabs>
                <w:tab w:val="left" w:pos="1080"/>
              </w:tabs>
              <w:snapToGrid w:val="0"/>
              <w:jc w:val="right"/>
              <w:rPr>
                <w:rFonts w:ascii="Avenir Next LT Pro Light" w:hAnsi="Avenir Next LT Pro Light" w:cs="Arial"/>
                <w:sz w:val="24"/>
                <w:szCs w:val="24"/>
              </w:rPr>
            </w:pPr>
            <w:r w:rsidRPr="00F84BDE">
              <w:rPr>
                <w:rFonts w:ascii="Avenir Next LT Pro Light" w:hAnsi="Avenir Next LT Pro Light" w:cs="Arial"/>
                <w:sz w:val="24"/>
                <w:szCs w:val="24"/>
              </w:rPr>
              <w:t xml:space="preserve">Teléfono fijo: </w:t>
            </w:r>
          </w:p>
        </w:tc>
        <w:tc>
          <w:tcPr>
            <w:tcW w:w="6196" w:type="dxa"/>
            <w:tcBorders>
              <w:top w:val="single" w:sz="2" w:space="0" w:color="7F7F7F" w:themeColor="text1" w:themeTint="80"/>
              <w:bottom w:val="single" w:sz="2" w:space="0" w:color="7F7F7F" w:themeColor="text1" w:themeTint="80"/>
            </w:tcBorders>
            <w:tcMar>
              <w:left w:w="0" w:type="dxa"/>
              <w:right w:w="0" w:type="dxa"/>
            </w:tcMar>
            <w:vAlign w:val="bottom"/>
          </w:tcPr>
          <w:p w14:paraId="3C20598C" w14:textId="77777777" w:rsidR="00CB2587" w:rsidRPr="00F84BDE" w:rsidRDefault="00CB2587" w:rsidP="00905470">
            <w:pPr>
              <w:tabs>
                <w:tab w:val="left" w:pos="1080"/>
              </w:tabs>
              <w:snapToGrid w:val="0"/>
              <w:rPr>
                <w:rFonts w:ascii="Avenir Next LT Pro Light" w:hAnsi="Avenir Next LT Pro Light" w:cs="Arial"/>
                <w:sz w:val="24"/>
                <w:szCs w:val="24"/>
              </w:rPr>
            </w:pPr>
          </w:p>
        </w:tc>
      </w:tr>
      <w:tr w:rsidR="00CB2587" w:rsidRPr="00F84BDE" w14:paraId="278FE419" w14:textId="77777777" w:rsidTr="00905470">
        <w:trPr>
          <w:trHeight w:val="454"/>
          <w:jc w:val="right"/>
        </w:trPr>
        <w:tc>
          <w:tcPr>
            <w:tcW w:w="3114" w:type="dxa"/>
            <w:tcMar>
              <w:left w:w="0" w:type="dxa"/>
              <w:right w:w="0" w:type="dxa"/>
            </w:tcMar>
            <w:vAlign w:val="bottom"/>
          </w:tcPr>
          <w:p w14:paraId="76783290" w14:textId="77777777" w:rsidR="00CB2587" w:rsidRPr="00F84BDE" w:rsidRDefault="00CB2587" w:rsidP="00905470">
            <w:pPr>
              <w:tabs>
                <w:tab w:val="left" w:pos="1080"/>
              </w:tabs>
              <w:snapToGrid w:val="0"/>
              <w:jc w:val="right"/>
              <w:rPr>
                <w:rFonts w:ascii="Avenir Next LT Pro Light" w:hAnsi="Avenir Next LT Pro Light" w:cs="Arial"/>
                <w:sz w:val="24"/>
                <w:szCs w:val="24"/>
              </w:rPr>
            </w:pPr>
            <w:r w:rsidRPr="00F84BDE">
              <w:rPr>
                <w:rFonts w:ascii="Avenir Next LT Pro Light" w:hAnsi="Avenir Next LT Pro Light" w:cs="Arial"/>
                <w:sz w:val="24"/>
                <w:szCs w:val="24"/>
              </w:rPr>
              <w:t xml:space="preserve">Teléfono celular: </w:t>
            </w:r>
          </w:p>
        </w:tc>
        <w:tc>
          <w:tcPr>
            <w:tcW w:w="6196" w:type="dxa"/>
            <w:tcBorders>
              <w:top w:val="single" w:sz="2" w:space="0" w:color="7F7F7F" w:themeColor="text1" w:themeTint="80"/>
              <w:bottom w:val="single" w:sz="2" w:space="0" w:color="7F7F7F" w:themeColor="text1" w:themeTint="80"/>
            </w:tcBorders>
            <w:tcMar>
              <w:left w:w="0" w:type="dxa"/>
              <w:right w:w="0" w:type="dxa"/>
            </w:tcMar>
            <w:vAlign w:val="bottom"/>
          </w:tcPr>
          <w:p w14:paraId="7C38BBF7" w14:textId="77777777" w:rsidR="00CB2587" w:rsidRPr="00F84BDE" w:rsidRDefault="00CB2587" w:rsidP="00905470">
            <w:pPr>
              <w:tabs>
                <w:tab w:val="left" w:pos="1080"/>
              </w:tabs>
              <w:snapToGrid w:val="0"/>
              <w:rPr>
                <w:rFonts w:ascii="Avenir Next LT Pro Light" w:hAnsi="Avenir Next LT Pro Light" w:cs="Arial"/>
                <w:sz w:val="24"/>
                <w:szCs w:val="24"/>
              </w:rPr>
            </w:pPr>
          </w:p>
        </w:tc>
      </w:tr>
      <w:tr w:rsidR="00CB2587" w:rsidRPr="00F84BDE" w14:paraId="62051402" w14:textId="77777777" w:rsidTr="00905470">
        <w:trPr>
          <w:trHeight w:val="454"/>
          <w:jc w:val="right"/>
        </w:trPr>
        <w:tc>
          <w:tcPr>
            <w:tcW w:w="3114" w:type="dxa"/>
            <w:tcMar>
              <w:left w:w="0" w:type="dxa"/>
              <w:right w:w="0" w:type="dxa"/>
            </w:tcMar>
            <w:vAlign w:val="bottom"/>
          </w:tcPr>
          <w:p w14:paraId="562E662D" w14:textId="77777777" w:rsidR="00CB2587" w:rsidRPr="00F84BDE" w:rsidRDefault="00CB2587" w:rsidP="00905470">
            <w:pPr>
              <w:tabs>
                <w:tab w:val="left" w:pos="1080"/>
              </w:tabs>
              <w:snapToGrid w:val="0"/>
              <w:jc w:val="right"/>
              <w:rPr>
                <w:rFonts w:ascii="Avenir Next LT Pro Light" w:hAnsi="Avenir Next LT Pro Light" w:cs="Arial"/>
                <w:sz w:val="24"/>
                <w:szCs w:val="24"/>
              </w:rPr>
            </w:pPr>
            <w:r w:rsidRPr="00F84BDE">
              <w:rPr>
                <w:rFonts w:ascii="Avenir Next LT Pro Light" w:hAnsi="Avenir Next LT Pro Light" w:cs="Arial"/>
                <w:sz w:val="24"/>
                <w:szCs w:val="24"/>
              </w:rPr>
              <w:t xml:space="preserve">Correo electrónico: </w:t>
            </w:r>
          </w:p>
        </w:tc>
        <w:tc>
          <w:tcPr>
            <w:tcW w:w="6196" w:type="dxa"/>
            <w:tcBorders>
              <w:top w:val="single" w:sz="2" w:space="0" w:color="7F7F7F" w:themeColor="text1" w:themeTint="80"/>
              <w:bottom w:val="single" w:sz="2" w:space="0" w:color="7F7F7F" w:themeColor="text1" w:themeTint="80"/>
            </w:tcBorders>
            <w:tcMar>
              <w:left w:w="0" w:type="dxa"/>
              <w:right w:w="0" w:type="dxa"/>
            </w:tcMar>
            <w:vAlign w:val="bottom"/>
          </w:tcPr>
          <w:p w14:paraId="4D12B70C" w14:textId="77777777" w:rsidR="00CB2587" w:rsidRPr="00F84BDE" w:rsidRDefault="00CB2587" w:rsidP="00905470">
            <w:pPr>
              <w:tabs>
                <w:tab w:val="left" w:pos="1080"/>
              </w:tabs>
              <w:snapToGrid w:val="0"/>
              <w:rPr>
                <w:rFonts w:ascii="Avenir Next LT Pro Light" w:hAnsi="Avenir Next LT Pro Light" w:cs="Arial"/>
                <w:sz w:val="24"/>
                <w:szCs w:val="24"/>
              </w:rPr>
            </w:pPr>
          </w:p>
        </w:tc>
      </w:tr>
      <w:tr w:rsidR="00CB2587" w:rsidRPr="00F84BDE" w14:paraId="3EC895FC" w14:textId="77777777" w:rsidTr="00905470">
        <w:trPr>
          <w:trHeight w:val="454"/>
          <w:jc w:val="right"/>
        </w:trPr>
        <w:tc>
          <w:tcPr>
            <w:tcW w:w="3114" w:type="dxa"/>
            <w:tcMar>
              <w:left w:w="0" w:type="dxa"/>
              <w:right w:w="0" w:type="dxa"/>
            </w:tcMar>
            <w:vAlign w:val="bottom"/>
          </w:tcPr>
          <w:p w14:paraId="77DD89F5" w14:textId="77777777" w:rsidR="00CB2587" w:rsidRPr="00F84BDE" w:rsidRDefault="00CB2587" w:rsidP="00905470">
            <w:pPr>
              <w:tabs>
                <w:tab w:val="left" w:pos="1080"/>
              </w:tabs>
              <w:snapToGrid w:val="0"/>
              <w:jc w:val="right"/>
              <w:rPr>
                <w:rFonts w:ascii="Avenir Next LT Pro Light" w:hAnsi="Avenir Next LT Pro Light" w:cs="Arial"/>
                <w:sz w:val="24"/>
                <w:szCs w:val="24"/>
              </w:rPr>
            </w:pPr>
            <w:r w:rsidRPr="00F84BDE">
              <w:rPr>
                <w:rFonts w:ascii="Avenir Next LT Pro Light" w:hAnsi="Avenir Next LT Pro Light" w:cs="Arial"/>
                <w:sz w:val="24"/>
                <w:szCs w:val="24"/>
              </w:rPr>
              <w:t xml:space="preserve">Institución de procedencia*: </w:t>
            </w:r>
          </w:p>
        </w:tc>
        <w:tc>
          <w:tcPr>
            <w:tcW w:w="6196" w:type="dxa"/>
            <w:tcBorders>
              <w:top w:val="single" w:sz="2" w:space="0" w:color="7F7F7F" w:themeColor="text1" w:themeTint="80"/>
              <w:bottom w:val="single" w:sz="2" w:space="0" w:color="7F7F7F" w:themeColor="text1" w:themeTint="80"/>
            </w:tcBorders>
            <w:tcMar>
              <w:left w:w="0" w:type="dxa"/>
              <w:right w:w="0" w:type="dxa"/>
            </w:tcMar>
            <w:vAlign w:val="bottom"/>
          </w:tcPr>
          <w:p w14:paraId="0902782A" w14:textId="77777777" w:rsidR="00CB2587" w:rsidRPr="00F84BDE" w:rsidRDefault="00CB2587" w:rsidP="00905470">
            <w:pPr>
              <w:tabs>
                <w:tab w:val="left" w:pos="1080"/>
              </w:tabs>
              <w:snapToGrid w:val="0"/>
              <w:rPr>
                <w:rFonts w:ascii="Avenir Next LT Pro Light" w:hAnsi="Avenir Next LT Pro Light" w:cs="Arial"/>
                <w:sz w:val="24"/>
                <w:szCs w:val="24"/>
              </w:rPr>
            </w:pPr>
          </w:p>
        </w:tc>
      </w:tr>
      <w:tr w:rsidR="00CB2587" w:rsidRPr="00F84BDE" w14:paraId="31D3EB3F" w14:textId="77777777" w:rsidTr="00905470">
        <w:trPr>
          <w:trHeight w:val="454"/>
          <w:jc w:val="right"/>
        </w:trPr>
        <w:tc>
          <w:tcPr>
            <w:tcW w:w="3114" w:type="dxa"/>
            <w:tcMar>
              <w:left w:w="0" w:type="dxa"/>
              <w:right w:w="0" w:type="dxa"/>
            </w:tcMar>
            <w:vAlign w:val="bottom"/>
          </w:tcPr>
          <w:p w14:paraId="302EBD43" w14:textId="77777777" w:rsidR="00CB2587" w:rsidRPr="00F84BDE" w:rsidRDefault="00CB2587" w:rsidP="00905470">
            <w:pPr>
              <w:tabs>
                <w:tab w:val="left" w:pos="1080"/>
              </w:tabs>
              <w:snapToGrid w:val="0"/>
              <w:jc w:val="right"/>
              <w:rPr>
                <w:rFonts w:ascii="Avenir Next LT Pro Light" w:hAnsi="Avenir Next LT Pro Light" w:cs="Arial"/>
                <w:sz w:val="24"/>
                <w:szCs w:val="24"/>
              </w:rPr>
            </w:pPr>
            <w:r w:rsidRPr="00F84BDE">
              <w:rPr>
                <w:rFonts w:ascii="Avenir Next LT Pro Light" w:hAnsi="Avenir Next LT Pro Light" w:cs="Arial"/>
                <w:sz w:val="24"/>
                <w:szCs w:val="24"/>
              </w:rPr>
              <w:t xml:space="preserve">Carrera*: </w:t>
            </w:r>
          </w:p>
        </w:tc>
        <w:tc>
          <w:tcPr>
            <w:tcW w:w="6196" w:type="dxa"/>
            <w:tcBorders>
              <w:top w:val="single" w:sz="2" w:space="0" w:color="7F7F7F" w:themeColor="text1" w:themeTint="80"/>
              <w:bottom w:val="single" w:sz="2" w:space="0" w:color="7F7F7F" w:themeColor="text1" w:themeTint="80"/>
            </w:tcBorders>
            <w:tcMar>
              <w:left w:w="0" w:type="dxa"/>
              <w:right w:w="0" w:type="dxa"/>
            </w:tcMar>
            <w:vAlign w:val="bottom"/>
          </w:tcPr>
          <w:p w14:paraId="0C1F8F94" w14:textId="77777777" w:rsidR="00CB2587" w:rsidRPr="00F84BDE" w:rsidRDefault="00CB2587" w:rsidP="00905470">
            <w:pPr>
              <w:tabs>
                <w:tab w:val="left" w:pos="1080"/>
              </w:tabs>
              <w:snapToGrid w:val="0"/>
              <w:rPr>
                <w:rFonts w:ascii="Avenir Next LT Pro Light" w:hAnsi="Avenir Next LT Pro Light" w:cs="Arial"/>
                <w:sz w:val="24"/>
                <w:szCs w:val="24"/>
              </w:rPr>
            </w:pPr>
          </w:p>
        </w:tc>
      </w:tr>
      <w:tr w:rsidR="00CB2587" w:rsidRPr="00F84BDE" w14:paraId="18BEFF10" w14:textId="77777777" w:rsidTr="00905470">
        <w:trPr>
          <w:trHeight w:val="454"/>
          <w:jc w:val="right"/>
        </w:trPr>
        <w:tc>
          <w:tcPr>
            <w:tcW w:w="3114" w:type="dxa"/>
            <w:tcMar>
              <w:left w:w="0" w:type="dxa"/>
              <w:right w:w="0" w:type="dxa"/>
            </w:tcMar>
            <w:vAlign w:val="bottom"/>
          </w:tcPr>
          <w:p w14:paraId="29F4987E" w14:textId="163B808D" w:rsidR="00CB2587" w:rsidRPr="00F84BDE" w:rsidRDefault="00CB2587" w:rsidP="00905470">
            <w:pPr>
              <w:tabs>
                <w:tab w:val="left" w:pos="1080"/>
              </w:tabs>
              <w:snapToGrid w:val="0"/>
              <w:jc w:val="right"/>
              <w:rPr>
                <w:rFonts w:ascii="Avenir Next LT Pro Light" w:hAnsi="Avenir Next LT Pro Light" w:cs="Arial"/>
                <w:sz w:val="24"/>
                <w:szCs w:val="24"/>
              </w:rPr>
            </w:pPr>
            <w:proofErr w:type="spellStart"/>
            <w:r w:rsidRPr="00F84BDE">
              <w:rPr>
                <w:rFonts w:ascii="Avenir Next LT Pro Light" w:hAnsi="Avenir Next LT Pro Light" w:cs="Arial"/>
                <w:sz w:val="24"/>
                <w:szCs w:val="24"/>
              </w:rPr>
              <w:t>N°</w:t>
            </w:r>
            <w:proofErr w:type="spellEnd"/>
            <w:r w:rsidRPr="00F84BDE">
              <w:rPr>
                <w:rFonts w:ascii="Avenir Next LT Pro Light" w:hAnsi="Avenir Next LT Pro Light" w:cs="Arial"/>
                <w:sz w:val="24"/>
                <w:szCs w:val="24"/>
              </w:rPr>
              <w:t xml:space="preserve"> de matr</w:t>
            </w:r>
            <w:r w:rsidR="00143E49">
              <w:rPr>
                <w:rFonts w:ascii="Avenir Next LT Pro Light" w:hAnsi="Avenir Next LT Pro Light" w:cs="Arial"/>
                <w:sz w:val="24"/>
                <w:szCs w:val="24"/>
              </w:rPr>
              <w:t>í</w:t>
            </w:r>
            <w:r w:rsidRPr="00F84BDE">
              <w:rPr>
                <w:rFonts w:ascii="Avenir Next LT Pro Light" w:hAnsi="Avenir Next LT Pro Light" w:cs="Arial"/>
                <w:sz w:val="24"/>
                <w:szCs w:val="24"/>
              </w:rPr>
              <w:t xml:space="preserve">cula*: </w:t>
            </w:r>
          </w:p>
        </w:tc>
        <w:tc>
          <w:tcPr>
            <w:tcW w:w="6196" w:type="dxa"/>
            <w:tcBorders>
              <w:top w:val="single" w:sz="2" w:space="0" w:color="7F7F7F" w:themeColor="text1" w:themeTint="80"/>
              <w:bottom w:val="single" w:sz="2" w:space="0" w:color="7F7F7F" w:themeColor="text1" w:themeTint="80"/>
            </w:tcBorders>
            <w:tcMar>
              <w:left w:w="0" w:type="dxa"/>
              <w:right w:w="0" w:type="dxa"/>
            </w:tcMar>
            <w:vAlign w:val="bottom"/>
          </w:tcPr>
          <w:p w14:paraId="278AF3FD" w14:textId="77777777" w:rsidR="00CB2587" w:rsidRPr="00F84BDE" w:rsidRDefault="00CB2587" w:rsidP="00905470">
            <w:pPr>
              <w:tabs>
                <w:tab w:val="left" w:pos="1080"/>
              </w:tabs>
              <w:snapToGrid w:val="0"/>
              <w:rPr>
                <w:rFonts w:ascii="Avenir Next LT Pro Light" w:hAnsi="Avenir Next LT Pro Light" w:cs="Arial"/>
                <w:sz w:val="24"/>
                <w:szCs w:val="24"/>
              </w:rPr>
            </w:pPr>
          </w:p>
        </w:tc>
      </w:tr>
      <w:tr w:rsidR="00CB2587" w:rsidRPr="00F84BDE" w14:paraId="6C0D91CB" w14:textId="77777777" w:rsidTr="00905470">
        <w:trPr>
          <w:trHeight w:val="454"/>
          <w:jc w:val="right"/>
        </w:trPr>
        <w:tc>
          <w:tcPr>
            <w:tcW w:w="3114" w:type="dxa"/>
            <w:tcMar>
              <w:left w:w="0" w:type="dxa"/>
              <w:right w:w="0" w:type="dxa"/>
            </w:tcMar>
            <w:vAlign w:val="bottom"/>
          </w:tcPr>
          <w:p w14:paraId="724BCD98" w14:textId="77777777" w:rsidR="00CB2587" w:rsidRPr="00F84BDE" w:rsidRDefault="00CB2587" w:rsidP="00905470">
            <w:pPr>
              <w:tabs>
                <w:tab w:val="left" w:pos="1080"/>
              </w:tabs>
              <w:snapToGrid w:val="0"/>
              <w:jc w:val="right"/>
              <w:rPr>
                <w:rFonts w:ascii="Avenir Next LT Pro Light" w:hAnsi="Avenir Next LT Pro Light" w:cs="Arial"/>
                <w:sz w:val="24"/>
                <w:szCs w:val="24"/>
              </w:rPr>
            </w:pPr>
            <w:r w:rsidRPr="00F84BDE">
              <w:rPr>
                <w:rFonts w:ascii="Avenir Next LT Pro Light" w:hAnsi="Avenir Next LT Pro Light" w:cs="Arial"/>
                <w:sz w:val="24"/>
                <w:szCs w:val="24"/>
              </w:rPr>
              <w:t xml:space="preserve">Horario de Servicio Social: </w:t>
            </w:r>
          </w:p>
        </w:tc>
        <w:tc>
          <w:tcPr>
            <w:tcW w:w="6196" w:type="dxa"/>
            <w:tcBorders>
              <w:top w:val="single" w:sz="2" w:space="0" w:color="7F7F7F" w:themeColor="text1" w:themeTint="80"/>
              <w:bottom w:val="single" w:sz="2" w:space="0" w:color="7F7F7F" w:themeColor="text1" w:themeTint="80"/>
            </w:tcBorders>
            <w:tcMar>
              <w:left w:w="0" w:type="dxa"/>
              <w:right w:w="0" w:type="dxa"/>
            </w:tcMar>
            <w:vAlign w:val="bottom"/>
          </w:tcPr>
          <w:p w14:paraId="611B36AE" w14:textId="77777777" w:rsidR="00CB2587" w:rsidRPr="00F84BDE" w:rsidRDefault="00CB2587" w:rsidP="00905470">
            <w:pPr>
              <w:tabs>
                <w:tab w:val="left" w:pos="1080"/>
              </w:tabs>
              <w:snapToGrid w:val="0"/>
              <w:rPr>
                <w:rFonts w:ascii="Avenir Next LT Pro Light" w:hAnsi="Avenir Next LT Pro Light" w:cs="Arial"/>
                <w:sz w:val="24"/>
                <w:szCs w:val="24"/>
              </w:rPr>
            </w:pPr>
          </w:p>
        </w:tc>
      </w:tr>
    </w:tbl>
    <w:p w14:paraId="5F9EF7C1" w14:textId="77777777" w:rsidR="00CB2587" w:rsidRPr="00F84BDE" w:rsidRDefault="00CB2587" w:rsidP="00CB2587">
      <w:pPr>
        <w:tabs>
          <w:tab w:val="left" w:pos="1080"/>
        </w:tabs>
        <w:rPr>
          <w:rFonts w:ascii="Avenir Next LT Pro Light" w:hAnsi="Avenir Next LT Pro Light" w:cs="Arial"/>
          <w:sz w:val="24"/>
          <w:szCs w:val="24"/>
        </w:rPr>
      </w:pPr>
    </w:p>
    <w:p w14:paraId="70938D3D" w14:textId="77777777" w:rsidR="00CB2587" w:rsidRPr="00F84BDE" w:rsidRDefault="00CB2587" w:rsidP="00CB2587">
      <w:pPr>
        <w:tabs>
          <w:tab w:val="left" w:pos="1080"/>
        </w:tabs>
        <w:rPr>
          <w:rFonts w:ascii="Avenir Next LT Pro Light" w:hAnsi="Avenir Next LT Pro Light" w:cs="Arial"/>
          <w:sz w:val="24"/>
          <w:szCs w:val="24"/>
        </w:rPr>
      </w:pPr>
    </w:p>
    <w:p w14:paraId="679E4D1A" w14:textId="77777777" w:rsidR="00CB2587" w:rsidRPr="00F84BDE" w:rsidRDefault="00CB2587" w:rsidP="00CB2587">
      <w:pPr>
        <w:tabs>
          <w:tab w:val="left" w:pos="1080"/>
        </w:tabs>
        <w:rPr>
          <w:rFonts w:ascii="Avenir Next LT Pro Light" w:hAnsi="Avenir Next LT Pro Light" w:cs="Arial"/>
          <w:sz w:val="24"/>
          <w:szCs w:val="24"/>
        </w:rPr>
      </w:pPr>
    </w:p>
    <w:p w14:paraId="3F00C6AC" w14:textId="77777777" w:rsidR="00CB2587" w:rsidRPr="00F84BDE" w:rsidRDefault="00CB2587" w:rsidP="00CB2587">
      <w:pPr>
        <w:tabs>
          <w:tab w:val="left" w:pos="1080"/>
        </w:tabs>
        <w:rPr>
          <w:rFonts w:ascii="Avenir Next LT Pro Light" w:hAnsi="Avenir Next LT Pro Light" w:cs="Arial"/>
          <w:sz w:val="24"/>
          <w:szCs w:val="24"/>
        </w:rPr>
      </w:pPr>
    </w:p>
    <w:p w14:paraId="75B98E32" w14:textId="77777777" w:rsidR="00CB2587" w:rsidRPr="00F84BDE" w:rsidRDefault="00CB2587" w:rsidP="00CB2587">
      <w:pPr>
        <w:tabs>
          <w:tab w:val="left" w:pos="1080"/>
        </w:tabs>
        <w:rPr>
          <w:rFonts w:ascii="Avenir Next LT Pro Light" w:hAnsi="Avenir Next LT Pro Light" w:cs="Arial"/>
          <w:sz w:val="24"/>
          <w:szCs w:val="24"/>
        </w:rPr>
      </w:pPr>
    </w:p>
    <w:p w14:paraId="6A9103F4" w14:textId="77777777" w:rsidR="00CB2587" w:rsidRPr="00F84BDE" w:rsidRDefault="00CB2587" w:rsidP="00CB2587">
      <w:pPr>
        <w:tabs>
          <w:tab w:val="left" w:pos="1080"/>
        </w:tabs>
        <w:rPr>
          <w:rFonts w:ascii="Avenir Next LT Pro Light" w:hAnsi="Avenir Next LT Pro Light" w:cs="Arial"/>
          <w:sz w:val="24"/>
          <w:szCs w:val="24"/>
        </w:rPr>
      </w:pPr>
    </w:p>
    <w:p w14:paraId="5851A824" w14:textId="77777777" w:rsidR="00CB2587" w:rsidRPr="00F84BDE" w:rsidRDefault="00CB2587" w:rsidP="00CB2587">
      <w:pPr>
        <w:tabs>
          <w:tab w:val="left" w:pos="1080"/>
        </w:tabs>
        <w:jc w:val="center"/>
        <w:rPr>
          <w:rFonts w:ascii="Avenir Next LT Pro Light" w:hAnsi="Avenir Next LT Pro Light" w:cs="Arial"/>
          <w:sz w:val="24"/>
          <w:szCs w:val="24"/>
        </w:rPr>
      </w:pPr>
      <w:r w:rsidRPr="00F84BDE">
        <w:rPr>
          <w:rFonts w:ascii="Avenir Next LT Pro Light" w:hAnsi="Avenir Next LT Pro Light" w:cs="Arial"/>
          <w:sz w:val="24"/>
          <w:szCs w:val="24"/>
        </w:rPr>
        <w:t>_________________________________________</w:t>
      </w:r>
    </w:p>
    <w:p w14:paraId="4FAC5A9F" w14:textId="77777777" w:rsidR="00CB2587" w:rsidRPr="00F84BDE" w:rsidRDefault="00CB2587" w:rsidP="00CB2587">
      <w:pPr>
        <w:tabs>
          <w:tab w:val="left" w:pos="1080"/>
        </w:tabs>
        <w:jc w:val="center"/>
        <w:rPr>
          <w:rFonts w:ascii="Avenir Next LT Pro Light" w:hAnsi="Avenir Next LT Pro Light" w:cs="Arial"/>
          <w:sz w:val="24"/>
          <w:szCs w:val="24"/>
        </w:rPr>
      </w:pPr>
      <w:r w:rsidRPr="00F84BDE">
        <w:rPr>
          <w:rFonts w:ascii="Avenir Next LT Pro Light" w:hAnsi="Avenir Next LT Pro Light" w:cs="Arial"/>
          <w:sz w:val="24"/>
          <w:szCs w:val="24"/>
        </w:rPr>
        <w:t xml:space="preserve">Firma de la persona prestadora de servicio social </w:t>
      </w:r>
    </w:p>
    <w:p w14:paraId="221D7508" w14:textId="77777777" w:rsidR="00CB2587" w:rsidRPr="00F84BDE" w:rsidRDefault="00CB2587" w:rsidP="00CB2587">
      <w:pPr>
        <w:tabs>
          <w:tab w:val="left" w:pos="1080"/>
        </w:tabs>
        <w:jc w:val="center"/>
        <w:rPr>
          <w:rFonts w:ascii="Avenir Next LT Pro Light" w:hAnsi="Avenir Next LT Pro Light" w:cs="Arial"/>
          <w:sz w:val="24"/>
          <w:szCs w:val="24"/>
        </w:rPr>
      </w:pPr>
    </w:p>
    <w:p w14:paraId="5F1F83A1" w14:textId="77777777" w:rsidR="00CB2587" w:rsidRPr="00F84BDE" w:rsidRDefault="00CB2587" w:rsidP="00CB2587">
      <w:pPr>
        <w:tabs>
          <w:tab w:val="left" w:pos="1080"/>
        </w:tabs>
        <w:jc w:val="center"/>
        <w:rPr>
          <w:rFonts w:ascii="Avenir Next LT Pro Light" w:hAnsi="Avenir Next LT Pro Light" w:cs="Arial"/>
          <w:sz w:val="24"/>
          <w:szCs w:val="24"/>
        </w:rPr>
      </w:pPr>
    </w:p>
    <w:p w14:paraId="26A0039A" w14:textId="77777777" w:rsidR="00CB2587" w:rsidRDefault="00CB2587" w:rsidP="00CB2587">
      <w:pPr>
        <w:tabs>
          <w:tab w:val="left" w:pos="1080"/>
        </w:tabs>
        <w:jc w:val="center"/>
        <w:rPr>
          <w:rFonts w:ascii="Avenir Next LT Pro Light" w:hAnsi="Avenir Next LT Pro Light" w:cs="Arial"/>
          <w:sz w:val="24"/>
          <w:szCs w:val="24"/>
        </w:rPr>
      </w:pPr>
    </w:p>
    <w:p w14:paraId="71E72751" w14:textId="77777777" w:rsidR="009159F7" w:rsidRDefault="009159F7" w:rsidP="00CB2587">
      <w:pPr>
        <w:tabs>
          <w:tab w:val="left" w:pos="1080"/>
        </w:tabs>
        <w:jc w:val="center"/>
        <w:rPr>
          <w:rFonts w:ascii="Avenir Next LT Pro Light" w:hAnsi="Avenir Next LT Pro Light" w:cs="Arial"/>
          <w:sz w:val="24"/>
          <w:szCs w:val="24"/>
        </w:rPr>
      </w:pPr>
    </w:p>
    <w:p w14:paraId="7BAD4DD0" w14:textId="78E570E0" w:rsidR="00CB2587" w:rsidRDefault="00CB2587" w:rsidP="00CB2587">
      <w:pPr>
        <w:tabs>
          <w:tab w:val="left" w:pos="1080"/>
        </w:tabs>
        <w:jc w:val="right"/>
        <w:rPr>
          <w:rFonts w:ascii="Avenir Next LT Pro Light" w:hAnsi="Avenir Next LT Pro Light" w:cs="Arial"/>
          <w:sz w:val="24"/>
          <w:szCs w:val="24"/>
        </w:rPr>
      </w:pPr>
      <w:r w:rsidRPr="00F84BDE">
        <w:rPr>
          <w:rFonts w:ascii="Avenir Next LT Pro Light" w:hAnsi="Avenir Next LT Pro Light" w:cs="Arial"/>
          <w:sz w:val="24"/>
          <w:szCs w:val="24"/>
        </w:rPr>
        <w:t>Nota: el formato deberá ser llenado con bolígrafo azul</w:t>
      </w:r>
      <w:r w:rsidR="00E3370C">
        <w:rPr>
          <w:rFonts w:ascii="Avenir Next LT Pro Light" w:hAnsi="Avenir Next LT Pro Light" w:cs="Arial"/>
          <w:sz w:val="24"/>
          <w:szCs w:val="24"/>
        </w:rPr>
        <w:t>.</w:t>
      </w:r>
    </w:p>
    <w:p w14:paraId="7664E859" w14:textId="77777777" w:rsidR="00143E49" w:rsidRDefault="00143E49" w:rsidP="00CB2587">
      <w:pPr>
        <w:tabs>
          <w:tab w:val="left" w:pos="1080"/>
        </w:tabs>
        <w:jc w:val="right"/>
        <w:rPr>
          <w:rFonts w:ascii="Avenir Next LT Pro Light" w:hAnsi="Avenir Next LT Pro Light" w:cs="Arial"/>
          <w:sz w:val="24"/>
          <w:szCs w:val="24"/>
        </w:rPr>
      </w:pPr>
    </w:p>
    <w:p w14:paraId="7D891CE5" w14:textId="77777777" w:rsidR="00143E49" w:rsidRDefault="00143E49" w:rsidP="00CB2587">
      <w:pPr>
        <w:jc w:val="center"/>
        <w:rPr>
          <w:rFonts w:ascii="Avenir Next LT Pro Light" w:hAnsi="Avenir Next LT Pro Light"/>
          <w:b/>
          <w:bCs/>
          <w:sz w:val="24"/>
          <w:szCs w:val="24"/>
        </w:rPr>
      </w:pPr>
    </w:p>
    <w:p w14:paraId="6F94B4E2" w14:textId="77777777" w:rsidR="0038246B" w:rsidRDefault="0038246B" w:rsidP="00CB2587">
      <w:pPr>
        <w:jc w:val="center"/>
        <w:rPr>
          <w:rFonts w:ascii="Avenir Next LT Pro Light" w:hAnsi="Avenir Next LT Pro Light"/>
          <w:b/>
          <w:bCs/>
          <w:sz w:val="24"/>
          <w:szCs w:val="24"/>
        </w:rPr>
      </w:pPr>
    </w:p>
    <w:p w14:paraId="195F3DAE" w14:textId="77777777" w:rsidR="00E6487C" w:rsidRDefault="00E6487C" w:rsidP="00E6487C">
      <w:pPr>
        <w:pStyle w:val="Sinespaciado"/>
        <w:jc w:val="center"/>
        <w:rPr>
          <w:rFonts w:ascii="Arial" w:hAnsi="Arial" w:cs="Arial"/>
          <w:b/>
          <w:sz w:val="20"/>
          <w:szCs w:val="20"/>
        </w:rPr>
      </w:pPr>
    </w:p>
    <w:p w14:paraId="3FF6CB1F" w14:textId="42544B22" w:rsidR="00580CCA" w:rsidRPr="008A05F1" w:rsidRDefault="00580CCA" w:rsidP="00580CCA">
      <w:pPr>
        <w:tabs>
          <w:tab w:val="left" w:pos="1080"/>
        </w:tabs>
        <w:jc w:val="center"/>
        <w:rPr>
          <w:rFonts w:ascii="Avenir Next LT Pro Light" w:hAnsi="Avenir Next LT Pro Light" w:cs="Arial"/>
          <w:b/>
          <w:bCs/>
          <w:sz w:val="24"/>
          <w:szCs w:val="24"/>
        </w:rPr>
      </w:pPr>
      <w:r w:rsidRPr="008A05F1">
        <w:rPr>
          <w:rFonts w:ascii="Avenir Next LT Pro Light" w:hAnsi="Avenir Next LT Pro Light" w:cs="Arial"/>
          <w:b/>
          <w:bCs/>
          <w:sz w:val="24"/>
          <w:szCs w:val="24"/>
        </w:rPr>
        <w:t>AVISO DE PRIVACIDAD SIMPLIFICADO</w:t>
      </w:r>
    </w:p>
    <w:p w14:paraId="6B885600" w14:textId="77777777" w:rsidR="00580CCA" w:rsidRPr="00580CCA" w:rsidRDefault="00580CCA" w:rsidP="00580CCA">
      <w:pPr>
        <w:tabs>
          <w:tab w:val="left" w:pos="1080"/>
        </w:tabs>
        <w:jc w:val="center"/>
        <w:rPr>
          <w:rFonts w:ascii="Avenir Next LT Pro Light" w:hAnsi="Avenir Next LT Pro Light" w:cs="Arial"/>
          <w:sz w:val="24"/>
          <w:szCs w:val="24"/>
        </w:rPr>
      </w:pPr>
    </w:p>
    <w:p w14:paraId="5C8393F5" w14:textId="77777777" w:rsidR="00580CCA" w:rsidRPr="00580CCA" w:rsidRDefault="00580CCA" w:rsidP="00580CCA">
      <w:pPr>
        <w:tabs>
          <w:tab w:val="left" w:pos="1080"/>
        </w:tabs>
        <w:jc w:val="both"/>
        <w:rPr>
          <w:rFonts w:ascii="Avenir Next LT Pro Light" w:hAnsi="Avenir Next LT Pro Light" w:cs="Arial"/>
          <w:sz w:val="24"/>
          <w:szCs w:val="24"/>
        </w:rPr>
      </w:pPr>
      <w:r w:rsidRPr="00580CCA">
        <w:rPr>
          <w:rFonts w:ascii="Avenir Next LT Pro Light" w:hAnsi="Avenir Next LT Pro Light" w:cs="Arial"/>
          <w:sz w:val="24"/>
          <w:szCs w:val="24"/>
        </w:rPr>
        <w:t xml:space="preserve">El Instituto Electoral de la Ciudad de México (IECM), a través de la Secretaría Administrativa, es el Responsable del tratamiento de los datos personales que nos proporcione, los cuales serán protegidos en el </w:t>
      </w:r>
      <w:r w:rsidRPr="00580CCA">
        <w:rPr>
          <w:rFonts w:ascii="Avenir Next LT Pro Light" w:hAnsi="Avenir Next LT Pro Light" w:cs="Arial"/>
          <w:b/>
          <w:bCs/>
          <w:sz w:val="24"/>
          <w:szCs w:val="24"/>
        </w:rPr>
        <w:t>Sistema de Datos Personales de expedientes de prestadores de servicio social</w:t>
      </w:r>
      <w:r w:rsidRPr="00580CCA">
        <w:rPr>
          <w:rFonts w:ascii="Avenir Next LT Pro Light" w:hAnsi="Avenir Next LT Pro Light" w:cs="Arial"/>
          <w:sz w:val="24"/>
          <w:szCs w:val="24"/>
        </w:rPr>
        <w:t>.</w:t>
      </w:r>
    </w:p>
    <w:p w14:paraId="56EE0313" w14:textId="08F9C570" w:rsidR="00580CCA" w:rsidRDefault="00580CCA" w:rsidP="00580CCA">
      <w:pPr>
        <w:tabs>
          <w:tab w:val="left" w:pos="1080"/>
        </w:tabs>
        <w:jc w:val="both"/>
        <w:rPr>
          <w:rFonts w:ascii="Avenir Next LT Pro Light" w:hAnsi="Avenir Next LT Pro Light" w:cs="Arial"/>
          <w:sz w:val="24"/>
          <w:szCs w:val="24"/>
        </w:rPr>
      </w:pPr>
      <w:r w:rsidRPr="00580CCA">
        <w:rPr>
          <w:rFonts w:ascii="Avenir Next LT Pro Light" w:hAnsi="Avenir Next LT Pro Light" w:cs="Arial"/>
          <w:sz w:val="24"/>
          <w:szCs w:val="24"/>
        </w:rPr>
        <w:t xml:space="preserve">Los datos personales que recabemos serán utilizados con la finalidad siguiente: </w:t>
      </w:r>
      <w:r w:rsidRPr="00580CCA">
        <w:rPr>
          <w:rFonts w:ascii="Avenir Next LT Pro Light" w:hAnsi="Avenir Next LT Pro Light" w:cs="Arial"/>
          <w:b/>
          <w:bCs/>
          <w:sz w:val="24"/>
          <w:szCs w:val="24"/>
        </w:rPr>
        <w:t>llevar a cabo el registro y control de los estudiantes de instituciones académicas que se encuentren interesados en integrarse como prestadores de servicio social en las actividades y programas que desarrolla el Instituto Electoral de la Ciudad de México.</w:t>
      </w:r>
      <w:r w:rsidRPr="00580CCA">
        <w:rPr>
          <w:rFonts w:ascii="Avenir Next LT Pro Light" w:hAnsi="Avenir Next LT Pro Light" w:cs="Arial"/>
          <w:sz w:val="24"/>
          <w:szCs w:val="24"/>
        </w:rPr>
        <w:t xml:space="preserve"> Los datos personales podrán ser transferidos a la Auditoría Superior de la Ciudad de México para el ejercicio de sus funciones de fiscalización; la Comisión de Derechos Humanos de la Ciudad de México para la investigación de presuntas violaciones a los derechos humanos; la Contraloría Interna del Instituto Electoral de la Ciudad de México para la realización de auditorías o desarrollo de investigaciones por presuntas faltas administrativas; el Instituto de Transparencia, Acceso a la Información Pública, Protección de Datos Personales y Rendición de Cuentas de la Ciudad de México para la sustanciación de los Recursos de Revisión, Recursos de Inconformidad, denuncias y el procedimiento para determinar el presunto incumplimiento a la Ley de Protección de Datos Personales en Posesión de Sujetos Obligados de la Ciudad de México; y Órganos Jurisdiccionales para la sustanciación de los procesos jurisdiccionales tramitados ante ellos, de los cuales no se requiere el consentimiento del titular, al tener la facultad legal para ello. Este Sistema de Datos Personales no cuenta con Encargados; ni con Despacho de Auditores Externos para el ejercicio de sus funciones de fiscalización. Usted podrá manifestar la negativa al tratamiento de sus datos personales y ejercer sus derechos de acceso, rectificación, cancelación, oposición y portabilidad, de sus datos personales (derechos ARCOP) directamente ante la Unidad de Transparencia del IECM, ubicada en la Calle de Huizaches No. 25, Rancho los Colorines, Planta Baja, Tlalpan, C. P. 14386, Ciudad de México, con número telefónico 55 5483 3800 ext. 4725 y 4727, y al correo electrónico </w:t>
      </w:r>
      <w:hyperlink r:id="rId7" w:history="1">
        <w:r w:rsidRPr="00541CFC">
          <w:rPr>
            <w:rStyle w:val="Hipervnculo"/>
            <w:rFonts w:ascii="Avenir Next LT Pro Light" w:hAnsi="Avenir Next LT Pro Light" w:cs="Arial"/>
            <w:sz w:val="24"/>
            <w:szCs w:val="24"/>
          </w:rPr>
          <w:t>unidad.transparencia@iecm.mx</w:t>
        </w:r>
      </w:hyperlink>
      <w:r w:rsidRPr="00580CCA">
        <w:rPr>
          <w:rFonts w:ascii="Avenir Next LT Pro Light" w:hAnsi="Avenir Next LT Pro Light" w:cs="Arial"/>
          <w:sz w:val="24"/>
          <w:szCs w:val="24"/>
        </w:rPr>
        <w:t xml:space="preserve">. </w:t>
      </w:r>
    </w:p>
    <w:p w14:paraId="3C61D26B" w14:textId="77777777" w:rsidR="00580CCA" w:rsidRDefault="00580CCA" w:rsidP="00580CCA">
      <w:pPr>
        <w:tabs>
          <w:tab w:val="left" w:pos="1080"/>
        </w:tabs>
        <w:jc w:val="both"/>
        <w:rPr>
          <w:rFonts w:ascii="Avenir Next LT Pro Light" w:hAnsi="Avenir Next LT Pro Light" w:cs="Arial"/>
          <w:sz w:val="24"/>
          <w:szCs w:val="24"/>
        </w:rPr>
      </w:pPr>
    </w:p>
    <w:p w14:paraId="3902F57D" w14:textId="7D22D567" w:rsidR="00580CCA" w:rsidRDefault="00580CCA" w:rsidP="00580CCA">
      <w:pPr>
        <w:tabs>
          <w:tab w:val="left" w:pos="1080"/>
        </w:tabs>
        <w:jc w:val="both"/>
        <w:rPr>
          <w:rFonts w:ascii="Avenir Next LT Pro Light" w:hAnsi="Avenir Next LT Pro Light" w:cs="Arial"/>
          <w:sz w:val="24"/>
          <w:szCs w:val="24"/>
        </w:rPr>
      </w:pPr>
      <w:r w:rsidRPr="00580CCA">
        <w:rPr>
          <w:rFonts w:ascii="Avenir Next LT Pro Light" w:hAnsi="Avenir Next LT Pro Light" w:cs="Arial"/>
          <w:sz w:val="24"/>
          <w:szCs w:val="24"/>
        </w:rPr>
        <w:t xml:space="preserve">Para conocer el Aviso de privacidad Integral, puede acudir directamente a la Unidad de Transparencia o ingresar al Sitio de Internet: </w:t>
      </w:r>
      <w:hyperlink r:id="rId8" w:history="1">
        <w:r w:rsidRPr="00580CCA">
          <w:rPr>
            <w:rStyle w:val="Hipervnculo"/>
            <w:rFonts w:ascii="Avenir Next LT Pro Light" w:hAnsi="Avenir Next LT Pro Light" w:cs="Arial"/>
            <w:sz w:val="24"/>
            <w:szCs w:val="24"/>
          </w:rPr>
          <w:t>https://www.iecm.mx/proteccion-de-datos-personales/</w:t>
        </w:r>
      </w:hyperlink>
      <w:r w:rsidRPr="00580CCA">
        <w:rPr>
          <w:rFonts w:ascii="Avenir Next LT Pro Light" w:hAnsi="Avenir Next LT Pro Light" w:cs="Arial"/>
          <w:sz w:val="24"/>
          <w:szCs w:val="24"/>
        </w:rPr>
        <w:t xml:space="preserve"> </w:t>
      </w:r>
    </w:p>
    <w:p w14:paraId="647634AF" w14:textId="77777777" w:rsidR="00580CCA" w:rsidRDefault="00580CCA" w:rsidP="00580CCA">
      <w:pPr>
        <w:tabs>
          <w:tab w:val="left" w:pos="1080"/>
        </w:tabs>
        <w:jc w:val="both"/>
        <w:rPr>
          <w:rFonts w:ascii="Avenir Next LT Pro Light" w:hAnsi="Avenir Next LT Pro Light" w:cs="Arial"/>
          <w:sz w:val="24"/>
          <w:szCs w:val="24"/>
        </w:rPr>
      </w:pPr>
    </w:p>
    <w:p w14:paraId="3B2A5771" w14:textId="77777777" w:rsidR="00580CCA" w:rsidRDefault="00580CCA" w:rsidP="00580CCA">
      <w:pPr>
        <w:tabs>
          <w:tab w:val="left" w:pos="1080"/>
        </w:tabs>
        <w:jc w:val="both"/>
        <w:rPr>
          <w:rFonts w:ascii="Avenir Next LT Pro Light" w:hAnsi="Avenir Next LT Pro Light" w:cs="Arial"/>
          <w:sz w:val="24"/>
          <w:szCs w:val="24"/>
        </w:rPr>
      </w:pPr>
    </w:p>
    <w:p w14:paraId="0F4FA30A" w14:textId="25D017B6" w:rsidR="00FF4159" w:rsidRPr="00580CCA" w:rsidRDefault="00580CCA" w:rsidP="00580CCA">
      <w:pPr>
        <w:tabs>
          <w:tab w:val="left" w:pos="1080"/>
        </w:tabs>
        <w:jc w:val="both"/>
        <w:rPr>
          <w:rFonts w:ascii="Avenir Next LT Pro Light" w:hAnsi="Avenir Next LT Pro Light" w:cs="Arial"/>
          <w:sz w:val="24"/>
          <w:szCs w:val="24"/>
        </w:rPr>
      </w:pPr>
      <w:r w:rsidRPr="00580CCA">
        <w:rPr>
          <w:rFonts w:ascii="Avenir Next LT Pro Light" w:hAnsi="Avenir Next LT Pro Light" w:cs="Arial"/>
          <w:sz w:val="24"/>
          <w:szCs w:val="24"/>
        </w:rPr>
        <w:t>Fecha de última actualización: 10 de julio de 2026.</w:t>
      </w:r>
    </w:p>
    <w:sectPr w:rsidR="00FF4159" w:rsidRPr="00580CCA" w:rsidSect="004976AF">
      <w:headerReference w:type="default" r:id="rId9"/>
      <w:footerReference w:type="default" r:id="rId10"/>
      <w:pgSz w:w="12240" w:h="15840"/>
      <w:pgMar w:top="900" w:right="1460" w:bottom="1320" w:left="1460" w:header="374" w:footer="71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A7F88" w14:textId="77777777" w:rsidR="000278BA" w:rsidRDefault="000278BA" w:rsidP="007A13F7">
      <w:r>
        <w:separator/>
      </w:r>
    </w:p>
  </w:endnote>
  <w:endnote w:type="continuationSeparator" w:id="0">
    <w:p w14:paraId="626C2B67" w14:textId="77777777" w:rsidR="000278BA" w:rsidRDefault="000278BA" w:rsidP="007A1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Avenir Next LT Pro Light">
    <w:charset w:val="00"/>
    <w:family w:val="swiss"/>
    <w:pitch w:val="variable"/>
    <w:sig w:usb0="A00000EF" w:usb1="5000204B" w:usb2="00000000" w:usb3="00000000" w:csb0="00000093"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12F4C" w14:textId="77777777" w:rsidR="00143E49" w:rsidRDefault="00143E49">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Página</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PAGE   \* MERGEFORMAT</w:instrText>
    </w:r>
    <w:r>
      <w:rPr>
        <w:color w:val="323E4F" w:themeColor="text2" w:themeShade="BF"/>
        <w:sz w:val="24"/>
        <w:szCs w:val="24"/>
      </w:rPr>
      <w:fldChar w:fldCharType="separate"/>
    </w:r>
    <w:r>
      <w:rPr>
        <w:color w:val="323E4F" w:themeColor="text2" w:themeShade="BF"/>
        <w:sz w:val="24"/>
        <w:szCs w:val="24"/>
      </w:rPr>
      <w:t>1</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NUMPAGES  \* Arabic  \* MERGEFORMAT</w:instrText>
    </w:r>
    <w:r>
      <w:rPr>
        <w:color w:val="323E4F" w:themeColor="text2" w:themeShade="BF"/>
        <w:sz w:val="24"/>
        <w:szCs w:val="24"/>
      </w:rPr>
      <w:fldChar w:fldCharType="separate"/>
    </w:r>
    <w:r>
      <w:rPr>
        <w:color w:val="323E4F" w:themeColor="text2" w:themeShade="BF"/>
        <w:sz w:val="24"/>
        <w:szCs w:val="24"/>
      </w:rPr>
      <w:t>1</w:t>
    </w:r>
    <w:r>
      <w:rPr>
        <w:color w:val="323E4F" w:themeColor="text2" w:themeShade="BF"/>
        <w:sz w:val="24"/>
        <w:szCs w:val="24"/>
      </w:rPr>
      <w:fldChar w:fldCharType="end"/>
    </w:r>
  </w:p>
  <w:p w14:paraId="273E8BE8" w14:textId="7F7F04A8" w:rsidR="00143E49" w:rsidRPr="00117C8F" w:rsidRDefault="0038246B" w:rsidP="0038246B">
    <w:pPr>
      <w:tabs>
        <w:tab w:val="left" w:pos="1080"/>
      </w:tabs>
      <w:jc w:val="right"/>
      <w:rPr>
        <w:rFonts w:ascii="Arial" w:hAnsi="Arial" w:cs="Arial"/>
        <w:sz w:val="20"/>
        <w:szCs w:val="20"/>
      </w:rPr>
    </w:pPr>
    <w:r w:rsidRPr="00ED12E1">
      <w:rPr>
        <w:rFonts w:ascii="Arial" w:hAnsi="Arial" w:cs="Arial"/>
        <w:sz w:val="20"/>
        <w:szCs w:val="20"/>
      </w:rPr>
      <w:t>Procedimiento de referencia</w:t>
    </w:r>
    <w:r w:rsidR="00BF1D5F">
      <w:rPr>
        <w:rFonts w:ascii="Arial" w:hAnsi="Arial" w:cs="Arial"/>
        <w:sz w:val="20"/>
        <w:szCs w:val="20"/>
      </w:rPr>
      <w:t>:</w:t>
    </w:r>
    <w:r w:rsidRPr="00ED12E1">
      <w:rPr>
        <w:rFonts w:ascii="Arial" w:hAnsi="Arial" w:cs="Arial"/>
        <w:sz w:val="20"/>
        <w:szCs w:val="20"/>
      </w:rPr>
      <w:t xml:space="preserve"> </w:t>
    </w:r>
    <w:proofErr w:type="spellStart"/>
    <w:r w:rsidRPr="00ED12E1">
      <w:rPr>
        <w:rFonts w:ascii="Arial" w:hAnsi="Arial" w:cs="Arial"/>
        <w:sz w:val="20"/>
        <w:szCs w:val="20"/>
      </w:rPr>
      <w:t>DEGDHECyCC</w:t>
    </w:r>
    <w:proofErr w:type="spellEnd"/>
    <w:r w:rsidRPr="00ED12E1">
      <w:rPr>
        <w:rFonts w:ascii="Arial" w:hAnsi="Arial" w:cs="Arial"/>
        <w:sz w:val="20"/>
        <w:szCs w:val="20"/>
      </w:rPr>
      <w:t>/GI/01</w:t>
    </w:r>
    <w:r w:rsidRPr="00117C8F">
      <w:rPr>
        <w:rFonts w:ascii="Arial" w:hAnsi="Arial" w:cs="Arial"/>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5A993" w14:textId="77777777" w:rsidR="000278BA" w:rsidRDefault="000278BA" w:rsidP="007A13F7">
      <w:r>
        <w:separator/>
      </w:r>
    </w:p>
  </w:footnote>
  <w:footnote w:type="continuationSeparator" w:id="0">
    <w:p w14:paraId="752D916F" w14:textId="77777777" w:rsidR="000278BA" w:rsidRDefault="000278BA" w:rsidP="007A13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74A11" w14:textId="42E6CDB7" w:rsidR="007A13F7" w:rsidRDefault="007A13F7">
    <w:pPr>
      <w:pStyle w:val="Encabezado"/>
    </w:pPr>
  </w:p>
  <w:p w14:paraId="7DF91A5F" w14:textId="280B9B61" w:rsidR="007A13F7" w:rsidRDefault="007A13F7">
    <w:pPr>
      <w:pStyle w:val="Encabezado"/>
    </w:pPr>
  </w:p>
  <w:tbl>
    <w:tblPr>
      <w:tblStyle w:val="Tablaconcuadrcula"/>
      <w:tblW w:w="9995"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042"/>
      <w:gridCol w:w="3767"/>
      <w:gridCol w:w="3186"/>
    </w:tblGrid>
    <w:tr w:rsidR="007A13F7" w:rsidRPr="00580CCA" w14:paraId="534DF166" w14:textId="77777777" w:rsidTr="00B632D4">
      <w:trPr>
        <w:trHeight w:val="1487"/>
      </w:trPr>
      <w:tc>
        <w:tcPr>
          <w:tcW w:w="3042" w:type="dxa"/>
        </w:tcPr>
        <w:p w14:paraId="18E36C11" w14:textId="6054A82F" w:rsidR="007A13F7" w:rsidRDefault="007A13F7" w:rsidP="007A13F7">
          <w:pPr>
            <w:pStyle w:val="Encabezado"/>
          </w:pPr>
          <w:r>
            <w:rPr>
              <w:noProof/>
              <w:lang w:val="es-MX" w:eastAsia="es-MX"/>
            </w:rPr>
            <w:drawing>
              <wp:inline distT="0" distB="0" distL="0" distR="0" wp14:anchorId="2AC50C03" wp14:editId="58DC78F7">
                <wp:extent cx="1269401" cy="756000"/>
                <wp:effectExtent l="0" t="0" r="635" b="6350"/>
                <wp:docPr id="1918678845" name="Imagen 1918678845" descr="logo oficial negro-04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logo oficial negro-04 (002)"/>
                        <pic:cNvPicPr>
                          <a:picLocks noChangeAspect="1" noChangeArrowheads="1"/>
                        </pic:cNvPicPr>
                      </pic:nvPicPr>
                      <pic:blipFill rotWithShape="1">
                        <a:blip r:embed="rId1">
                          <a:extLst>
                            <a:ext uri="{28A0092B-C50C-407E-A947-70E740481C1C}">
                              <a14:useLocalDpi xmlns:a14="http://schemas.microsoft.com/office/drawing/2010/main" val="0"/>
                            </a:ext>
                          </a:extLst>
                        </a:blip>
                        <a:srcRect l="3725" t="13400" r="3144" b="14760"/>
                        <a:stretch/>
                      </pic:blipFill>
                      <pic:spPr bwMode="auto">
                        <a:xfrm>
                          <a:off x="0" y="0"/>
                          <a:ext cx="1269401" cy="756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767" w:type="dxa"/>
          <w:vAlign w:val="center"/>
        </w:tcPr>
        <w:p w14:paraId="67B59619" w14:textId="3A415349" w:rsidR="007A13F7" w:rsidRPr="00A60AC3" w:rsidRDefault="007B1CC0" w:rsidP="007A13F7">
          <w:pPr>
            <w:pStyle w:val="NormalWeb"/>
            <w:jc w:val="both"/>
            <w:rPr>
              <w:b/>
              <w:bCs/>
              <w:sz w:val="20"/>
              <w:szCs w:val="20"/>
            </w:rPr>
          </w:pPr>
          <w:r w:rsidRPr="00B632D4">
            <w:rPr>
              <w:rFonts w:ascii="Arial" w:hAnsi="Arial" w:cs="Arial"/>
              <w:b/>
              <w:bCs/>
              <w:sz w:val="22"/>
              <w:szCs w:val="22"/>
            </w:rPr>
            <w:t>Registro de servicio social</w:t>
          </w:r>
        </w:p>
      </w:tc>
      <w:tc>
        <w:tcPr>
          <w:tcW w:w="3186" w:type="dxa"/>
          <w:vAlign w:val="center"/>
        </w:tcPr>
        <w:p w14:paraId="02CCD9CA" w14:textId="77777777" w:rsidR="00E330E8" w:rsidRPr="00C55375" w:rsidRDefault="00E330E8" w:rsidP="00E330E8">
          <w:pPr>
            <w:pStyle w:val="Encabezado"/>
            <w:jc w:val="right"/>
            <w:rPr>
              <w:rFonts w:ascii="Arial" w:eastAsia="Times New Roman" w:hAnsi="Arial" w:cs="Arial"/>
              <w:color w:val="000000"/>
              <w:sz w:val="20"/>
              <w:szCs w:val="20"/>
            </w:rPr>
          </w:pPr>
          <w:proofErr w:type="spellStart"/>
          <w:r w:rsidRPr="00C55375">
            <w:rPr>
              <w:rFonts w:ascii="Arial" w:eastAsia="Times New Roman" w:hAnsi="Arial" w:cs="Arial"/>
              <w:color w:val="000000"/>
              <w:sz w:val="20"/>
              <w:szCs w:val="20"/>
            </w:rPr>
            <w:t>DEGDHECyCC</w:t>
          </w:r>
          <w:proofErr w:type="spellEnd"/>
          <w:r w:rsidRPr="00C55375">
            <w:rPr>
              <w:rFonts w:ascii="Arial" w:eastAsia="Times New Roman" w:hAnsi="Arial" w:cs="Arial"/>
              <w:color w:val="000000"/>
              <w:sz w:val="20"/>
              <w:szCs w:val="20"/>
            </w:rPr>
            <w:t>/FR/01</w:t>
          </w:r>
        </w:p>
        <w:p w14:paraId="07CBC5D8" w14:textId="5E0F4CF5" w:rsidR="00E330E8" w:rsidRPr="00C55375" w:rsidRDefault="00E330E8" w:rsidP="00E330E8">
          <w:pPr>
            <w:pStyle w:val="Encabezado"/>
            <w:jc w:val="right"/>
            <w:rPr>
              <w:rFonts w:ascii="Arial" w:eastAsia="Times New Roman" w:hAnsi="Arial" w:cs="Arial"/>
              <w:color w:val="000000"/>
              <w:sz w:val="18"/>
              <w:szCs w:val="18"/>
            </w:rPr>
          </w:pPr>
          <w:r w:rsidRPr="00C55375">
            <w:rPr>
              <w:rFonts w:ascii="Arial" w:eastAsia="Times New Roman" w:hAnsi="Arial" w:cs="Arial"/>
              <w:color w:val="000000"/>
              <w:sz w:val="18"/>
              <w:szCs w:val="18"/>
            </w:rPr>
            <w:t>Rev. 0</w:t>
          </w:r>
          <w:r w:rsidR="00C55375" w:rsidRPr="00C55375">
            <w:rPr>
              <w:rFonts w:ascii="Arial" w:eastAsia="Times New Roman" w:hAnsi="Arial" w:cs="Arial"/>
              <w:color w:val="000000"/>
              <w:sz w:val="18"/>
              <w:szCs w:val="18"/>
            </w:rPr>
            <w:t>4</w:t>
          </w:r>
        </w:p>
        <w:p w14:paraId="2F71B06F" w14:textId="7F97587D" w:rsidR="00E330E8" w:rsidRPr="00C55375" w:rsidRDefault="00E330E8" w:rsidP="00E330E8">
          <w:pPr>
            <w:pStyle w:val="Encabezado"/>
            <w:jc w:val="right"/>
            <w:rPr>
              <w:rFonts w:ascii="Arial" w:eastAsia="Times New Roman" w:hAnsi="Arial" w:cs="Arial"/>
              <w:color w:val="000000"/>
              <w:sz w:val="18"/>
              <w:szCs w:val="18"/>
            </w:rPr>
          </w:pPr>
          <w:r w:rsidRPr="00C55375">
            <w:rPr>
              <w:rFonts w:ascii="Arial" w:eastAsia="Times New Roman" w:hAnsi="Arial" w:cs="Arial"/>
              <w:color w:val="000000"/>
              <w:sz w:val="18"/>
              <w:szCs w:val="18"/>
            </w:rPr>
            <w:t xml:space="preserve">Fecha de revisión: </w:t>
          </w:r>
          <w:r w:rsidR="00C55375" w:rsidRPr="00C55375">
            <w:rPr>
              <w:rFonts w:ascii="Arial" w:eastAsia="Times New Roman" w:hAnsi="Arial" w:cs="Arial"/>
              <w:color w:val="000000"/>
              <w:sz w:val="18"/>
              <w:szCs w:val="18"/>
            </w:rPr>
            <w:t>13</w:t>
          </w:r>
          <w:r w:rsidRPr="00C55375">
            <w:rPr>
              <w:rFonts w:ascii="Arial" w:eastAsia="Times New Roman" w:hAnsi="Arial" w:cs="Arial"/>
              <w:color w:val="000000"/>
              <w:sz w:val="18"/>
              <w:szCs w:val="18"/>
            </w:rPr>
            <w:t>/</w:t>
          </w:r>
          <w:r w:rsidR="00C55375" w:rsidRPr="00C55375">
            <w:rPr>
              <w:rFonts w:ascii="Arial" w:eastAsia="Times New Roman" w:hAnsi="Arial" w:cs="Arial"/>
              <w:color w:val="000000"/>
              <w:sz w:val="18"/>
              <w:szCs w:val="18"/>
            </w:rPr>
            <w:t>10</w:t>
          </w:r>
          <w:r w:rsidRPr="00C55375">
            <w:rPr>
              <w:rFonts w:ascii="Arial" w:eastAsia="Times New Roman" w:hAnsi="Arial" w:cs="Arial"/>
              <w:color w:val="000000"/>
              <w:sz w:val="18"/>
              <w:szCs w:val="18"/>
            </w:rPr>
            <w:t>/202</w:t>
          </w:r>
          <w:r w:rsidR="00D44180" w:rsidRPr="00C55375">
            <w:rPr>
              <w:rFonts w:ascii="Arial" w:eastAsia="Times New Roman" w:hAnsi="Arial" w:cs="Arial"/>
              <w:color w:val="000000"/>
              <w:sz w:val="18"/>
              <w:szCs w:val="18"/>
            </w:rPr>
            <w:t>6</w:t>
          </w:r>
        </w:p>
        <w:p w14:paraId="06EF88F8" w14:textId="77777777" w:rsidR="003B4DE6" w:rsidRPr="00580CCA" w:rsidRDefault="003B4DE6" w:rsidP="00A60AC3">
          <w:pPr>
            <w:pStyle w:val="Encabezado"/>
            <w:jc w:val="center"/>
            <w:rPr>
              <w:rFonts w:ascii="Century Gothic" w:eastAsia="Times New Roman" w:hAnsi="Century Gothic"/>
              <w:b/>
              <w:bCs/>
              <w:color w:val="000000"/>
              <w:sz w:val="20"/>
              <w:szCs w:val="20"/>
              <w:highlight w:val="yellow"/>
            </w:rPr>
          </w:pPr>
        </w:p>
        <w:p w14:paraId="229F19B3" w14:textId="77777777" w:rsidR="003B4DE6" w:rsidRPr="00580CCA" w:rsidRDefault="003B4DE6" w:rsidP="00A60AC3">
          <w:pPr>
            <w:pStyle w:val="Encabezado"/>
            <w:jc w:val="center"/>
            <w:rPr>
              <w:rFonts w:ascii="Century Gothic" w:eastAsia="Times New Roman" w:hAnsi="Century Gothic"/>
              <w:b/>
              <w:bCs/>
              <w:color w:val="000000"/>
              <w:sz w:val="20"/>
              <w:szCs w:val="20"/>
              <w:highlight w:val="yellow"/>
            </w:rPr>
          </w:pPr>
        </w:p>
        <w:p w14:paraId="47751797" w14:textId="77777777" w:rsidR="003B4DE6" w:rsidRPr="00580CCA" w:rsidRDefault="003B4DE6" w:rsidP="003B4DE6">
          <w:pPr>
            <w:pStyle w:val="Encabezado"/>
            <w:rPr>
              <w:b/>
              <w:bCs/>
              <w:sz w:val="20"/>
              <w:szCs w:val="20"/>
              <w:highlight w:val="yellow"/>
            </w:rPr>
          </w:pPr>
        </w:p>
        <w:p w14:paraId="3C4C39B0" w14:textId="1CA41640" w:rsidR="003B4DE6" w:rsidRPr="00580CCA" w:rsidRDefault="003B4DE6" w:rsidP="003B4DE6">
          <w:pPr>
            <w:pStyle w:val="Encabezado"/>
            <w:rPr>
              <w:b/>
              <w:bCs/>
              <w:sz w:val="20"/>
              <w:szCs w:val="20"/>
              <w:highlight w:val="yellow"/>
            </w:rPr>
          </w:pPr>
        </w:p>
      </w:tc>
    </w:tr>
  </w:tbl>
  <w:p w14:paraId="3F9CE361" w14:textId="3A0298A3" w:rsidR="007A13F7" w:rsidRDefault="007A13F7" w:rsidP="00B632D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710CFE"/>
    <w:multiLevelType w:val="hybridMultilevel"/>
    <w:tmpl w:val="5846FA64"/>
    <w:lvl w:ilvl="0" w:tplc="E8C8FBAE">
      <w:start w:val="1"/>
      <w:numFmt w:val="lowerLetter"/>
      <w:lvlText w:val="%1."/>
      <w:lvlJc w:val="left"/>
      <w:pPr>
        <w:ind w:left="720" w:hanging="360"/>
      </w:pPr>
      <w:rPr>
        <w:rFonts w:ascii="Arial MT" w:eastAsia="Arial MT" w:hAnsi="Arial MT" w:cs="Arial MT" w:hint="default"/>
        <w:spacing w:val="-1"/>
        <w:w w:val="100"/>
        <w:sz w:val="22"/>
        <w:szCs w:val="22"/>
        <w:lang w:val="es-ES" w:eastAsia="en-US" w:bidi="ar-SA"/>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0938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587"/>
    <w:rsid w:val="00021B17"/>
    <w:rsid w:val="000278BA"/>
    <w:rsid w:val="000F7951"/>
    <w:rsid w:val="00117C8F"/>
    <w:rsid w:val="0013073F"/>
    <w:rsid w:val="00143E49"/>
    <w:rsid w:val="0018153B"/>
    <w:rsid w:val="001A0866"/>
    <w:rsid w:val="0022043F"/>
    <w:rsid w:val="00293D03"/>
    <w:rsid w:val="002D6688"/>
    <w:rsid w:val="002F372A"/>
    <w:rsid w:val="003100EF"/>
    <w:rsid w:val="00340EFF"/>
    <w:rsid w:val="00361DE8"/>
    <w:rsid w:val="0038246B"/>
    <w:rsid w:val="003A3DCB"/>
    <w:rsid w:val="003B4DE6"/>
    <w:rsid w:val="004363C6"/>
    <w:rsid w:val="00462B69"/>
    <w:rsid w:val="0052200E"/>
    <w:rsid w:val="0054738A"/>
    <w:rsid w:val="00580CCA"/>
    <w:rsid w:val="005B2CDF"/>
    <w:rsid w:val="005B5B6C"/>
    <w:rsid w:val="00683181"/>
    <w:rsid w:val="006F0FF8"/>
    <w:rsid w:val="006F4D19"/>
    <w:rsid w:val="007765CF"/>
    <w:rsid w:val="007A13F7"/>
    <w:rsid w:val="007B1CC0"/>
    <w:rsid w:val="007D4F42"/>
    <w:rsid w:val="008A05F1"/>
    <w:rsid w:val="008B0CFA"/>
    <w:rsid w:val="009159F7"/>
    <w:rsid w:val="00932C81"/>
    <w:rsid w:val="009B6EAB"/>
    <w:rsid w:val="00A274C9"/>
    <w:rsid w:val="00A60AC3"/>
    <w:rsid w:val="00A66D32"/>
    <w:rsid w:val="00B632D4"/>
    <w:rsid w:val="00BF1D5F"/>
    <w:rsid w:val="00C009B5"/>
    <w:rsid w:val="00C55375"/>
    <w:rsid w:val="00CB2587"/>
    <w:rsid w:val="00CD6D4D"/>
    <w:rsid w:val="00D44180"/>
    <w:rsid w:val="00D527AA"/>
    <w:rsid w:val="00D74DFE"/>
    <w:rsid w:val="00E330E8"/>
    <w:rsid w:val="00E3370C"/>
    <w:rsid w:val="00E6487C"/>
    <w:rsid w:val="00EC5BD4"/>
    <w:rsid w:val="00ED12E1"/>
    <w:rsid w:val="00F16BD2"/>
    <w:rsid w:val="00FF415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3E7C96"/>
  <w15:chartTrackingRefBased/>
  <w15:docId w15:val="{F1115882-CC96-433B-8DB9-1CAD24D4E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venir Next LT Pro Light" w:eastAsiaTheme="minorHAnsi" w:hAnsi="Avenir Next LT Pro Light"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B2587"/>
    <w:pPr>
      <w:widowControl w:val="0"/>
      <w:autoSpaceDE w:val="0"/>
      <w:autoSpaceDN w:val="0"/>
      <w:spacing w:after="0" w:line="240" w:lineRule="auto"/>
    </w:pPr>
    <w:rPr>
      <w:rFonts w:ascii="Arial MT" w:eastAsia="Arial MT" w:hAnsi="Arial MT" w:cs="Arial MT"/>
      <w:lang w:val="es-ES"/>
    </w:rPr>
  </w:style>
  <w:style w:type="paragraph" w:styleId="Ttulo1">
    <w:name w:val="heading 1"/>
    <w:basedOn w:val="Normal"/>
    <w:next w:val="Normal"/>
    <w:link w:val="Ttulo1Car"/>
    <w:uiPriority w:val="9"/>
    <w:qFormat/>
    <w:rsid w:val="00CB2587"/>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B2587"/>
    <w:rPr>
      <w:rFonts w:asciiTheme="majorHAnsi" w:eastAsiaTheme="majorEastAsia" w:hAnsiTheme="majorHAnsi" w:cstheme="majorBidi"/>
      <w:b/>
      <w:bCs/>
      <w:color w:val="2F5496" w:themeColor="accent1" w:themeShade="BF"/>
      <w:sz w:val="28"/>
      <w:szCs w:val="28"/>
      <w:lang w:val="es-ES"/>
    </w:rPr>
  </w:style>
  <w:style w:type="paragraph" w:customStyle="1" w:styleId="Ttulo11">
    <w:name w:val="Título 11"/>
    <w:basedOn w:val="Normal"/>
    <w:uiPriority w:val="1"/>
    <w:qFormat/>
    <w:rsid w:val="00CB2587"/>
    <w:pPr>
      <w:spacing w:before="91"/>
      <w:ind w:left="808" w:hanging="567"/>
      <w:outlineLvl w:val="1"/>
    </w:pPr>
    <w:rPr>
      <w:rFonts w:ascii="Arial" w:eastAsia="Arial" w:hAnsi="Arial" w:cs="Arial"/>
      <w:b/>
      <w:bCs/>
    </w:rPr>
  </w:style>
  <w:style w:type="paragraph" w:styleId="Prrafodelista">
    <w:name w:val="List Paragraph"/>
    <w:aliases w:val="AB List 1,Bullet Points,Bullet List,FooterText,numbered,Paragraphe de liste1,List Paragraph1,Bulletr List Paragraph"/>
    <w:basedOn w:val="Normal"/>
    <w:link w:val="PrrafodelistaCar"/>
    <w:uiPriority w:val="34"/>
    <w:qFormat/>
    <w:rsid w:val="00CB2587"/>
    <w:pPr>
      <w:ind w:left="961" w:hanging="360"/>
    </w:pPr>
  </w:style>
  <w:style w:type="table" w:styleId="Tablaconcuadrcula">
    <w:name w:val="Table Grid"/>
    <w:basedOn w:val="Tablanormal"/>
    <w:uiPriority w:val="39"/>
    <w:rsid w:val="00CB2587"/>
    <w:pPr>
      <w:spacing w:after="0" w:line="240" w:lineRule="auto"/>
    </w:pPr>
    <w:rPr>
      <w:rFonts w:asciiTheme="minorHAnsi" w:hAnsiTheme="minorHAns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AB List 1 Car,Bullet Points Car,Bullet List Car,FooterText Car,numbered Car,Paragraphe de liste1 Car,List Paragraph1 Car,Bulletr List Paragraph Car"/>
    <w:basedOn w:val="Fuentedeprrafopredeter"/>
    <w:link w:val="Prrafodelista"/>
    <w:uiPriority w:val="34"/>
    <w:rsid w:val="00CB2587"/>
    <w:rPr>
      <w:rFonts w:ascii="Arial MT" w:eastAsia="Arial MT" w:hAnsi="Arial MT" w:cs="Arial MT"/>
      <w:lang w:val="es-ES"/>
    </w:rPr>
  </w:style>
  <w:style w:type="paragraph" w:styleId="Encabezado">
    <w:name w:val="header"/>
    <w:basedOn w:val="Normal"/>
    <w:link w:val="EncabezadoCar"/>
    <w:uiPriority w:val="99"/>
    <w:unhideWhenUsed/>
    <w:rsid w:val="007A13F7"/>
    <w:pPr>
      <w:tabs>
        <w:tab w:val="center" w:pos="4252"/>
        <w:tab w:val="right" w:pos="8504"/>
      </w:tabs>
    </w:pPr>
  </w:style>
  <w:style w:type="character" w:customStyle="1" w:styleId="EncabezadoCar">
    <w:name w:val="Encabezado Car"/>
    <w:basedOn w:val="Fuentedeprrafopredeter"/>
    <w:link w:val="Encabezado"/>
    <w:uiPriority w:val="99"/>
    <w:rsid w:val="007A13F7"/>
    <w:rPr>
      <w:rFonts w:ascii="Arial MT" w:eastAsia="Arial MT" w:hAnsi="Arial MT" w:cs="Arial MT"/>
      <w:lang w:val="es-ES"/>
    </w:rPr>
  </w:style>
  <w:style w:type="paragraph" w:styleId="Piedepgina">
    <w:name w:val="footer"/>
    <w:basedOn w:val="Normal"/>
    <w:link w:val="PiedepginaCar"/>
    <w:uiPriority w:val="99"/>
    <w:unhideWhenUsed/>
    <w:rsid w:val="007A13F7"/>
    <w:pPr>
      <w:tabs>
        <w:tab w:val="center" w:pos="4252"/>
        <w:tab w:val="right" w:pos="8504"/>
      </w:tabs>
    </w:pPr>
  </w:style>
  <w:style w:type="character" w:customStyle="1" w:styleId="PiedepginaCar">
    <w:name w:val="Pie de página Car"/>
    <w:basedOn w:val="Fuentedeprrafopredeter"/>
    <w:link w:val="Piedepgina"/>
    <w:uiPriority w:val="99"/>
    <w:rsid w:val="007A13F7"/>
    <w:rPr>
      <w:rFonts w:ascii="Arial MT" w:eastAsia="Arial MT" w:hAnsi="Arial MT" w:cs="Arial MT"/>
      <w:lang w:val="es-ES"/>
    </w:rPr>
  </w:style>
  <w:style w:type="paragraph" w:styleId="NormalWeb">
    <w:name w:val="Normal (Web)"/>
    <w:basedOn w:val="Normal"/>
    <w:uiPriority w:val="99"/>
    <w:unhideWhenUsed/>
    <w:rsid w:val="007A13F7"/>
    <w:pPr>
      <w:widowControl/>
      <w:autoSpaceDE/>
      <w:autoSpaceDN/>
      <w:spacing w:before="100" w:beforeAutospacing="1" w:after="100" w:afterAutospacing="1"/>
    </w:pPr>
    <w:rPr>
      <w:rFonts w:ascii="Times New Roman" w:eastAsia="Times New Roman" w:hAnsi="Times New Roman" w:cs="Times New Roman"/>
      <w:sz w:val="24"/>
      <w:szCs w:val="24"/>
      <w:lang w:val="es-MX" w:eastAsia="es-MX"/>
    </w:rPr>
  </w:style>
  <w:style w:type="paragraph" w:styleId="Revisin">
    <w:name w:val="Revision"/>
    <w:hidden/>
    <w:uiPriority w:val="99"/>
    <w:semiHidden/>
    <w:rsid w:val="00143E49"/>
    <w:pPr>
      <w:spacing w:after="0" w:line="240" w:lineRule="auto"/>
    </w:pPr>
    <w:rPr>
      <w:rFonts w:ascii="Arial MT" w:eastAsia="Arial MT" w:hAnsi="Arial MT" w:cs="Arial MT"/>
      <w:lang w:val="es-ES"/>
    </w:rPr>
  </w:style>
  <w:style w:type="paragraph" w:styleId="Sinespaciado">
    <w:name w:val="No Spacing"/>
    <w:uiPriority w:val="1"/>
    <w:qFormat/>
    <w:rsid w:val="008B0CFA"/>
    <w:pPr>
      <w:spacing w:after="0" w:line="240" w:lineRule="auto"/>
    </w:pPr>
    <w:rPr>
      <w:rFonts w:ascii="Calibri" w:eastAsia="Calibri" w:hAnsi="Calibri" w:cs="Times New Roman"/>
    </w:rPr>
  </w:style>
  <w:style w:type="character" w:styleId="Hipervnculo">
    <w:name w:val="Hyperlink"/>
    <w:basedOn w:val="Fuentedeprrafopredeter"/>
    <w:uiPriority w:val="99"/>
    <w:unhideWhenUsed/>
    <w:rsid w:val="008B0CFA"/>
    <w:rPr>
      <w:color w:val="0563C1" w:themeColor="hyperlink"/>
      <w:u w:val="single"/>
    </w:rPr>
  </w:style>
  <w:style w:type="character" w:customStyle="1" w:styleId="normaltextrun">
    <w:name w:val="normaltextrun"/>
    <w:basedOn w:val="Fuentedeprrafopredeter"/>
    <w:rsid w:val="008B0CFA"/>
  </w:style>
  <w:style w:type="paragraph" w:customStyle="1" w:styleId="paragraph">
    <w:name w:val="paragraph"/>
    <w:basedOn w:val="Normal"/>
    <w:rsid w:val="00462B69"/>
    <w:pPr>
      <w:widowControl/>
      <w:autoSpaceDE/>
      <w:autoSpaceDN/>
      <w:spacing w:before="100" w:beforeAutospacing="1" w:after="100" w:afterAutospacing="1"/>
    </w:pPr>
    <w:rPr>
      <w:rFonts w:ascii="Times New Roman" w:eastAsia="Times New Roman" w:hAnsi="Times New Roman" w:cs="Times New Roman"/>
      <w:sz w:val="24"/>
      <w:szCs w:val="24"/>
      <w:lang w:val="es-MX" w:eastAsia="es-MX"/>
    </w:rPr>
  </w:style>
  <w:style w:type="character" w:customStyle="1" w:styleId="eop">
    <w:name w:val="eop"/>
    <w:basedOn w:val="Fuentedeprrafopredeter"/>
    <w:rsid w:val="00462B69"/>
  </w:style>
  <w:style w:type="character" w:styleId="Mencinsinresolver">
    <w:name w:val="Unresolved Mention"/>
    <w:basedOn w:val="Fuentedeprrafopredeter"/>
    <w:uiPriority w:val="99"/>
    <w:semiHidden/>
    <w:unhideWhenUsed/>
    <w:rsid w:val="00580C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271900">
      <w:bodyDiv w:val="1"/>
      <w:marLeft w:val="0"/>
      <w:marRight w:val="0"/>
      <w:marTop w:val="0"/>
      <w:marBottom w:val="0"/>
      <w:divBdr>
        <w:top w:val="none" w:sz="0" w:space="0" w:color="auto"/>
        <w:left w:val="none" w:sz="0" w:space="0" w:color="auto"/>
        <w:bottom w:val="none" w:sz="0" w:space="0" w:color="auto"/>
        <w:right w:val="none" w:sz="0" w:space="0" w:color="auto"/>
      </w:divBdr>
      <w:divsChild>
        <w:div w:id="947078057">
          <w:marLeft w:val="0"/>
          <w:marRight w:val="0"/>
          <w:marTop w:val="0"/>
          <w:marBottom w:val="0"/>
          <w:divBdr>
            <w:top w:val="none" w:sz="0" w:space="0" w:color="auto"/>
            <w:left w:val="none" w:sz="0" w:space="0" w:color="auto"/>
            <w:bottom w:val="none" w:sz="0" w:space="0" w:color="auto"/>
            <w:right w:val="none" w:sz="0" w:space="0" w:color="auto"/>
          </w:divBdr>
          <w:divsChild>
            <w:div w:id="1150711454">
              <w:marLeft w:val="0"/>
              <w:marRight w:val="0"/>
              <w:marTop w:val="0"/>
              <w:marBottom w:val="0"/>
              <w:divBdr>
                <w:top w:val="none" w:sz="0" w:space="0" w:color="auto"/>
                <w:left w:val="none" w:sz="0" w:space="0" w:color="auto"/>
                <w:bottom w:val="none" w:sz="0" w:space="0" w:color="auto"/>
                <w:right w:val="none" w:sz="0" w:space="0" w:color="auto"/>
              </w:divBdr>
              <w:divsChild>
                <w:div w:id="133642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ecm.mx/proteccion-de-datos-personales/%20" TargetMode="External"/><Relationship Id="rId3" Type="http://schemas.openxmlformats.org/officeDocument/2006/relationships/settings" Target="settings.xml"/><Relationship Id="rId7" Type="http://schemas.openxmlformats.org/officeDocument/2006/relationships/hyperlink" Target="mailto:unidad.transparencia@iecm.m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479</Words>
  <Characters>2639</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Rogelio Cruz Valdez</dc:creator>
  <cp:keywords/>
  <dc:description/>
  <cp:lastModifiedBy>Marco Antonio Torres Jimenez</cp:lastModifiedBy>
  <cp:revision>2</cp:revision>
  <dcterms:created xsi:type="dcterms:W3CDTF">2026-10-13T19:43:00Z</dcterms:created>
  <dcterms:modified xsi:type="dcterms:W3CDTF">2026-10-13T19:43:00Z</dcterms:modified>
</cp:coreProperties>
</file>