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9866"/>
      </w:tblGrid>
      <w:tr w:rsidR="00304E37" w14:paraId="4B5521A0" w14:textId="77777777" w:rsidTr="00AE78AA">
        <w:trPr>
          <w:trHeight w:val="12325"/>
        </w:trPr>
        <w:tc>
          <w:tcPr>
            <w:tcW w:w="9866" w:type="dxa"/>
          </w:tcPr>
          <w:p w14:paraId="3447070F" w14:textId="516D8F68" w:rsidR="002C3908" w:rsidRDefault="002C3908" w:rsidP="00AE78AA">
            <w:pPr>
              <w:pStyle w:val="Ttulo"/>
              <w:jc w:val="right"/>
              <w:rPr>
                <w:b w:val="0"/>
                <w:sz w:val="18"/>
                <w:szCs w:val="18"/>
              </w:rPr>
            </w:pPr>
            <w:bookmarkStart w:id="0" w:name="_Hlk174636133"/>
            <w:r w:rsidRPr="002C3908">
              <w:rPr>
                <w:b w:val="0"/>
                <w:sz w:val="18"/>
                <w:szCs w:val="18"/>
              </w:rPr>
              <w:t>Código: SA/DRH/FR/0</w:t>
            </w:r>
            <w:r>
              <w:rPr>
                <w:b w:val="0"/>
                <w:sz w:val="18"/>
                <w:szCs w:val="18"/>
              </w:rPr>
              <w:t>9</w:t>
            </w:r>
          </w:p>
          <w:p w14:paraId="4B30085E" w14:textId="21760708" w:rsidR="002C3908" w:rsidRDefault="002C3908" w:rsidP="00AE78AA">
            <w:pPr>
              <w:pStyle w:val="Ttulo"/>
              <w:jc w:val="right"/>
              <w:rPr>
                <w:b w:val="0"/>
                <w:sz w:val="18"/>
                <w:szCs w:val="18"/>
              </w:rPr>
            </w:pPr>
            <w:r w:rsidRPr="00304E37">
              <w:rPr>
                <w:b w:val="0"/>
                <w:sz w:val="18"/>
                <w:szCs w:val="18"/>
              </w:rPr>
              <w:t>Revisión: 0</w:t>
            </w:r>
            <w:r w:rsidR="00A32BE7">
              <w:rPr>
                <w:b w:val="0"/>
                <w:sz w:val="18"/>
                <w:szCs w:val="18"/>
              </w:rPr>
              <w:t>2</w:t>
            </w:r>
          </w:p>
          <w:p w14:paraId="269A27D7" w14:textId="035D248C" w:rsidR="00304E37" w:rsidRPr="00304E37" w:rsidRDefault="00304E37" w:rsidP="00AE78AA">
            <w:pPr>
              <w:pStyle w:val="Ttulo"/>
              <w:jc w:val="right"/>
              <w:rPr>
                <w:b w:val="0"/>
                <w:sz w:val="18"/>
                <w:szCs w:val="18"/>
              </w:rPr>
            </w:pPr>
            <w:r w:rsidRPr="00304E37">
              <w:rPr>
                <w:b w:val="0"/>
                <w:sz w:val="18"/>
                <w:szCs w:val="18"/>
              </w:rPr>
              <w:t>Fecha de actualización: 15-0</w:t>
            </w:r>
            <w:r w:rsidR="00A32BE7">
              <w:rPr>
                <w:b w:val="0"/>
                <w:sz w:val="18"/>
                <w:szCs w:val="18"/>
              </w:rPr>
              <w:t>7</w:t>
            </w:r>
            <w:r w:rsidRPr="00304E37">
              <w:rPr>
                <w:b w:val="0"/>
                <w:sz w:val="18"/>
                <w:szCs w:val="18"/>
              </w:rPr>
              <w:t>-202</w:t>
            </w:r>
            <w:r w:rsidR="00A32BE7">
              <w:rPr>
                <w:b w:val="0"/>
                <w:sz w:val="18"/>
                <w:szCs w:val="18"/>
              </w:rPr>
              <w:t>5</w:t>
            </w:r>
          </w:p>
          <w:bookmarkEnd w:id="0"/>
          <w:p w14:paraId="02F72220" w14:textId="77777777" w:rsidR="00304E37" w:rsidRDefault="00304E37" w:rsidP="00AE78AA">
            <w:pPr>
              <w:pStyle w:val="Ttulo"/>
              <w:jc w:val="right"/>
              <w:rPr>
                <w:b w:val="0"/>
                <w:sz w:val="16"/>
                <w:szCs w:val="16"/>
              </w:rPr>
            </w:pPr>
          </w:p>
          <w:p w14:paraId="5DE4CFE2" w14:textId="77777777" w:rsidR="00304E37" w:rsidRPr="00244BE5" w:rsidRDefault="00304E37" w:rsidP="00AE78AA">
            <w:pPr>
              <w:pStyle w:val="Ttulo"/>
              <w:jc w:val="right"/>
              <w:rPr>
                <w:sz w:val="16"/>
                <w:szCs w:val="16"/>
                <w:lang w:val="es-MX"/>
              </w:rPr>
            </w:pPr>
          </w:p>
          <w:p w14:paraId="2E07FC07" w14:textId="77777777" w:rsidR="00304E37" w:rsidRPr="00CF6ED4" w:rsidRDefault="00304E37" w:rsidP="00AE78AA">
            <w:pPr>
              <w:pStyle w:val="Ttulo"/>
              <w:jc w:val="right"/>
              <w:rPr>
                <w:rFonts w:cs="Arial"/>
                <w:b w:val="0"/>
                <w:sz w:val="16"/>
                <w:szCs w:val="16"/>
              </w:rPr>
            </w:pPr>
          </w:p>
          <w:p w14:paraId="035C6ABE" w14:textId="77777777" w:rsidR="00304E37" w:rsidRPr="00E255E2" w:rsidRDefault="00304E37" w:rsidP="00AE78AA">
            <w:pPr>
              <w:pStyle w:val="Ttulo"/>
              <w:jc w:val="right"/>
              <w:rPr>
                <w:rFonts w:cs="Arial"/>
                <w:b w:val="0"/>
                <w:sz w:val="16"/>
                <w:szCs w:val="16"/>
              </w:rPr>
            </w:pPr>
          </w:p>
          <w:p w14:paraId="0B77B878" w14:textId="77777777" w:rsidR="00304E37" w:rsidRPr="00E255E2" w:rsidRDefault="00304E37" w:rsidP="00AE78AA">
            <w:pPr>
              <w:pStyle w:val="Ttulo"/>
              <w:jc w:val="right"/>
              <w:rPr>
                <w:rFonts w:cs="Arial"/>
                <w:b w:val="0"/>
                <w:sz w:val="16"/>
                <w:szCs w:val="16"/>
              </w:rPr>
            </w:pPr>
          </w:p>
          <w:p w14:paraId="0AEC84FA" w14:textId="77777777" w:rsidR="00304E37" w:rsidRPr="00E255E2" w:rsidRDefault="00304E37" w:rsidP="00AE78AA">
            <w:pPr>
              <w:pStyle w:val="Ttulo"/>
              <w:ind w:right="-1135"/>
              <w:jc w:val="right"/>
              <w:rPr>
                <w:rFonts w:cs="Arial"/>
                <w:b w:val="0"/>
                <w:sz w:val="16"/>
                <w:szCs w:val="16"/>
              </w:rPr>
            </w:pPr>
            <w:r w:rsidRPr="00E255E2">
              <w:rPr>
                <w:rFonts w:cs="Arial"/>
                <w:b w:val="0"/>
                <w:sz w:val="16"/>
                <w:szCs w:val="16"/>
              </w:rPr>
              <w:t>FR/3</w:t>
            </w:r>
          </w:p>
          <w:p w14:paraId="2EB612D5" w14:textId="77777777" w:rsidR="00304E37" w:rsidRPr="0067670F" w:rsidRDefault="00304E37" w:rsidP="00AE78AA">
            <w:pPr>
              <w:autoSpaceDE w:val="0"/>
              <w:autoSpaceDN w:val="0"/>
              <w:adjustRightInd w:val="0"/>
              <w:spacing w:line="360" w:lineRule="auto"/>
              <w:jc w:val="center"/>
              <w:rPr>
                <w:rFonts w:ascii="Arial" w:hAnsi="Arial" w:cs="Arial"/>
                <w:b/>
                <w:bCs/>
                <w:sz w:val="24"/>
                <w:szCs w:val="24"/>
                <w:lang w:val="es-MX" w:eastAsia="es-MX"/>
              </w:rPr>
            </w:pPr>
            <w:r w:rsidRPr="0067670F">
              <w:rPr>
                <w:rFonts w:ascii="Arial" w:hAnsi="Arial" w:cs="Arial"/>
                <w:b/>
                <w:bCs/>
                <w:sz w:val="24"/>
                <w:szCs w:val="24"/>
                <w:lang w:val="es-MX" w:eastAsia="es-MX"/>
              </w:rPr>
              <w:t>CARTA RESPONSIVA DE CREDENCIAL INSTITUCIONAL</w:t>
            </w:r>
          </w:p>
          <w:p w14:paraId="19FD4F12" w14:textId="77777777" w:rsidR="00304E37" w:rsidRPr="0067670F" w:rsidRDefault="00304E37" w:rsidP="00AE78AA">
            <w:pPr>
              <w:spacing w:line="360" w:lineRule="auto"/>
              <w:rPr>
                <w:rFonts w:ascii="Arial" w:hAnsi="Arial" w:cs="Arial"/>
                <w:sz w:val="24"/>
                <w:szCs w:val="24"/>
              </w:rPr>
            </w:pPr>
          </w:p>
          <w:p w14:paraId="25CF2947" w14:textId="77777777" w:rsidR="00304E37" w:rsidRPr="0067670F" w:rsidRDefault="00304E37" w:rsidP="00AE78AA">
            <w:pPr>
              <w:spacing w:line="360" w:lineRule="auto"/>
              <w:jc w:val="both"/>
              <w:rPr>
                <w:rFonts w:ascii="Arial" w:hAnsi="Arial" w:cs="Arial"/>
                <w:color w:val="000000"/>
                <w:sz w:val="24"/>
                <w:szCs w:val="24"/>
                <w:lang w:val="es-MX" w:eastAsia="es-MX"/>
              </w:rPr>
            </w:pPr>
            <w:r w:rsidRPr="0067670F">
              <w:rPr>
                <w:rFonts w:ascii="Arial" w:hAnsi="Arial" w:cs="Arial"/>
                <w:sz w:val="24"/>
                <w:szCs w:val="24"/>
              </w:rPr>
              <w:t xml:space="preserve">Quien suscribe _________________________________, con número de empleado _________________, adscrito(a) a la ______________________________________, con el puesto/cargo de ____________________________, hago constar que la Dirección de Recursos Humanos del Instituto Electoral de la Ciudad de México (IECM), el día de hoy _____ de _____________ </w:t>
            </w:r>
            <w:proofErr w:type="spellStart"/>
            <w:r w:rsidRPr="0067670F">
              <w:rPr>
                <w:rFonts w:ascii="Arial" w:hAnsi="Arial" w:cs="Arial"/>
                <w:sz w:val="24"/>
                <w:szCs w:val="24"/>
              </w:rPr>
              <w:t>de</w:t>
            </w:r>
            <w:proofErr w:type="spellEnd"/>
            <w:r w:rsidRPr="0067670F">
              <w:rPr>
                <w:rFonts w:ascii="Arial" w:hAnsi="Arial" w:cs="Arial"/>
                <w:sz w:val="24"/>
                <w:szCs w:val="24"/>
              </w:rPr>
              <w:t xml:space="preserve"> 2024, me hace entrega de la credencial de identificación institucional, obligándome a partir de este momento a su portación en algún lugar visible para ingreso y permanencia a cualquiera de las instalaciones del IECM; así como a no hacer uso indebido de la misma.</w:t>
            </w:r>
          </w:p>
          <w:p w14:paraId="176F4410" w14:textId="77777777" w:rsidR="00304E37" w:rsidRPr="0067670F" w:rsidRDefault="00304E37" w:rsidP="00AE78AA">
            <w:pPr>
              <w:pStyle w:val="NormalWeb"/>
              <w:spacing w:before="0" w:beforeAutospacing="0" w:after="0" w:afterAutospacing="0" w:line="360" w:lineRule="auto"/>
              <w:jc w:val="both"/>
              <w:rPr>
                <w:rFonts w:ascii="Arial" w:hAnsi="Arial" w:cs="Arial"/>
                <w:sz w:val="10"/>
                <w:szCs w:val="10"/>
              </w:rPr>
            </w:pPr>
          </w:p>
          <w:p w14:paraId="2292E74A" w14:textId="77777777" w:rsidR="00304E37" w:rsidRPr="0067670F" w:rsidRDefault="00304E37" w:rsidP="00AE78AA">
            <w:pPr>
              <w:pStyle w:val="NormalWeb"/>
              <w:spacing w:before="0" w:beforeAutospacing="0" w:after="0" w:afterAutospacing="0" w:line="360" w:lineRule="auto"/>
              <w:jc w:val="both"/>
              <w:rPr>
                <w:rFonts w:ascii="Arial" w:hAnsi="Arial" w:cs="Arial"/>
              </w:rPr>
            </w:pPr>
            <w:r w:rsidRPr="0067670F">
              <w:rPr>
                <w:rFonts w:ascii="Arial" w:hAnsi="Arial" w:cs="Arial"/>
              </w:rPr>
              <w:t>En caso de robo o extravío de la credencial notificaré de inmediato a mi área de adscripción y a la Dirección de Recursos Humanos, a más tardar al día hábil siguiente indicando lo acontecido, y procederé a iniciar el acta respectiva ante el agente del ministerio público que corresponda por la pérdida o robo, para los efectos legales y administrativos a que haya lugar.</w:t>
            </w:r>
          </w:p>
          <w:p w14:paraId="78BFD4AD" w14:textId="77777777" w:rsidR="00304E37" w:rsidRPr="0067670F" w:rsidRDefault="00304E37" w:rsidP="00AE78AA">
            <w:pPr>
              <w:pStyle w:val="NormalWeb"/>
              <w:spacing w:before="0" w:beforeAutospacing="0" w:after="0" w:afterAutospacing="0" w:line="360" w:lineRule="auto"/>
              <w:jc w:val="both"/>
              <w:rPr>
                <w:rFonts w:ascii="Arial" w:hAnsi="Arial" w:cs="Arial"/>
                <w:sz w:val="10"/>
                <w:szCs w:val="10"/>
              </w:rPr>
            </w:pPr>
          </w:p>
          <w:p w14:paraId="724EE608" w14:textId="77777777" w:rsidR="00304E37" w:rsidRPr="0067670F" w:rsidRDefault="00304E37" w:rsidP="00AE78AA">
            <w:pPr>
              <w:pStyle w:val="NormalWeb"/>
              <w:spacing w:before="0" w:beforeAutospacing="0" w:after="0" w:afterAutospacing="0" w:line="360" w:lineRule="auto"/>
              <w:jc w:val="both"/>
              <w:rPr>
                <w:rFonts w:ascii="Arial" w:hAnsi="Arial" w:cs="Arial"/>
              </w:rPr>
            </w:pPr>
            <w:r w:rsidRPr="0067670F">
              <w:rPr>
                <w:rFonts w:ascii="Arial" w:hAnsi="Arial" w:cs="Arial"/>
              </w:rPr>
              <w:t>En el caso de renuncia o cualquier circunstancia de terminación de los efectos de la relación laboral, me comprometo a devolver la credencial de manera inmediata a la Dirección de Recursos Humanos, debido a que ésta es propiedad del IECM.</w:t>
            </w:r>
          </w:p>
          <w:p w14:paraId="57DBC467" w14:textId="77777777" w:rsidR="00304E37" w:rsidRPr="0067670F" w:rsidRDefault="00304E37" w:rsidP="00AE78AA">
            <w:pPr>
              <w:pStyle w:val="NormalWeb"/>
              <w:spacing w:before="0" w:beforeAutospacing="0" w:after="0" w:afterAutospacing="0" w:line="360" w:lineRule="auto"/>
              <w:jc w:val="both"/>
              <w:rPr>
                <w:rFonts w:ascii="Arial" w:hAnsi="Arial" w:cs="Arial"/>
              </w:rPr>
            </w:pPr>
          </w:p>
          <w:p w14:paraId="250A9B3B" w14:textId="77777777" w:rsidR="00304E37" w:rsidRPr="0067670F" w:rsidRDefault="00304E37" w:rsidP="00AE78AA">
            <w:pPr>
              <w:pStyle w:val="NormalWeb"/>
              <w:spacing w:before="0" w:beforeAutospacing="0" w:after="0" w:afterAutospacing="0" w:line="360" w:lineRule="auto"/>
              <w:jc w:val="both"/>
              <w:rPr>
                <w:rFonts w:ascii="Arial" w:hAnsi="Arial" w:cs="Arial"/>
              </w:rPr>
            </w:pPr>
            <w:r w:rsidRPr="0067670F">
              <w:rPr>
                <w:rFonts w:ascii="Arial" w:hAnsi="Arial" w:cs="Arial"/>
              </w:rPr>
              <w:t xml:space="preserve">*Entrega de credencial institucional anterior. </w:t>
            </w:r>
          </w:p>
          <w:p w14:paraId="22F1EAEC" w14:textId="77777777" w:rsidR="00304E37" w:rsidRPr="0067670F" w:rsidRDefault="00304E37" w:rsidP="00AE78AA">
            <w:pPr>
              <w:pStyle w:val="NormalWeb"/>
              <w:spacing w:before="0" w:beforeAutospacing="0" w:after="0" w:afterAutospacing="0" w:line="360" w:lineRule="auto"/>
              <w:jc w:val="both"/>
              <w:rPr>
                <w:rFonts w:ascii="Arial" w:hAnsi="Arial" w:cs="Arial"/>
              </w:rPr>
            </w:pPr>
            <w:r w:rsidRPr="0067670F">
              <w:rPr>
                <w:rFonts w:ascii="Arial" w:hAnsi="Arial" w:cs="Arial"/>
              </w:rPr>
              <w:t>Si ____ No ____ ¿Por qué motivo? ________________________________________</w:t>
            </w:r>
          </w:p>
          <w:p w14:paraId="35CE13F6" w14:textId="77777777" w:rsidR="00304E37" w:rsidRPr="0067670F" w:rsidRDefault="00304E37" w:rsidP="00AE78AA">
            <w:pPr>
              <w:pStyle w:val="NormalWeb"/>
              <w:spacing w:before="0" w:beforeAutospacing="0" w:after="0" w:afterAutospacing="0" w:line="360" w:lineRule="auto"/>
              <w:jc w:val="both"/>
              <w:rPr>
                <w:rFonts w:ascii="Arial" w:hAnsi="Arial" w:cs="Arial"/>
              </w:rPr>
            </w:pPr>
          </w:p>
          <w:p w14:paraId="3DE08EFF" w14:textId="77777777" w:rsidR="00304E37" w:rsidRPr="0067670F" w:rsidRDefault="00304E37" w:rsidP="00AE78AA">
            <w:pPr>
              <w:spacing w:after="240" w:line="360" w:lineRule="auto"/>
              <w:jc w:val="center"/>
              <w:rPr>
                <w:rFonts w:ascii="Arial" w:hAnsi="Arial" w:cs="Arial"/>
                <w:b/>
                <w:sz w:val="24"/>
                <w:szCs w:val="24"/>
              </w:rPr>
            </w:pPr>
            <w:r w:rsidRPr="0067670F">
              <w:rPr>
                <w:rFonts w:ascii="Arial" w:hAnsi="Arial" w:cs="Arial"/>
                <w:b/>
                <w:sz w:val="24"/>
                <w:szCs w:val="24"/>
              </w:rPr>
              <w:t>A t e n t a m e n t e</w:t>
            </w:r>
          </w:p>
          <w:p w14:paraId="60B2EDAE" w14:textId="40B214C6" w:rsidR="00304E37" w:rsidRPr="002C3908" w:rsidRDefault="00304E37" w:rsidP="00AE78AA">
            <w:pPr>
              <w:tabs>
                <w:tab w:val="center" w:pos="4749"/>
                <w:tab w:val="left" w:pos="6724"/>
              </w:tabs>
              <w:spacing w:line="360" w:lineRule="auto"/>
              <w:rPr>
                <w:rFonts w:ascii="Arial" w:hAnsi="Arial" w:cs="Arial"/>
                <w:b/>
                <w:sz w:val="24"/>
                <w:szCs w:val="24"/>
              </w:rPr>
            </w:pPr>
            <w:r>
              <w:rPr>
                <w:rFonts w:ascii="Arial" w:hAnsi="Arial" w:cs="Arial"/>
                <w:b/>
                <w:sz w:val="24"/>
                <w:szCs w:val="24"/>
              </w:rPr>
              <w:tab/>
            </w:r>
            <w:r w:rsidRPr="0067670F">
              <w:rPr>
                <w:rFonts w:ascii="Arial" w:hAnsi="Arial" w:cs="Arial"/>
                <w:b/>
                <w:sz w:val="24"/>
                <w:szCs w:val="24"/>
              </w:rPr>
              <w:t>_______________________</w:t>
            </w:r>
          </w:p>
        </w:tc>
      </w:tr>
    </w:tbl>
    <w:p w14:paraId="383B81CC" w14:textId="77777777" w:rsidR="00A32BE7" w:rsidRPr="007D6BA6" w:rsidRDefault="00AE78AA" w:rsidP="00A32BE7">
      <w:pPr>
        <w:pStyle w:val="Sinespaciado"/>
        <w:spacing w:before="240" w:after="240" w:line="276" w:lineRule="auto"/>
        <w:jc w:val="center"/>
        <w:rPr>
          <w:rFonts w:ascii="Arial" w:hAnsi="Arial" w:cs="Arial"/>
          <w:b/>
          <w:sz w:val="16"/>
          <w:szCs w:val="16"/>
        </w:rPr>
      </w:pPr>
      <w:r>
        <w:rPr>
          <w:b/>
          <w:bCs/>
          <w:szCs w:val="24"/>
        </w:rPr>
        <w:lastRenderedPageBreak/>
        <w:br w:type="textWrapping" w:clear="all"/>
      </w:r>
      <w:r w:rsidR="00244BE5" w:rsidRPr="00244BE5">
        <w:rPr>
          <w:b/>
          <w:bCs/>
          <w:szCs w:val="24"/>
        </w:rPr>
        <w:t xml:space="preserve"> </w:t>
      </w:r>
      <w:r w:rsidR="00A32BE7" w:rsidRPr="007D6BA6">
        <w:rPr>
          <w:rFonts w:ascii="Arial" w:hAnsi="Arial" w:cs="Arial"/>
          <w:b/>
          <w:sz w:val="16"/>
          <w:szCs w:val="16"/>
        </w:rPr>
        <w:t>AVISO DE PRIVACIDAD SIMPLIFICADO</w:t>
      </w:r>
    </w:p>
    <w:p w14:paraId="5DEF3C5C" w14:textId="77777777" w:rsidR="00A32BE7" w:rsidRPr="007D6BA6" w:rsidRDefault="00A32BE7" w:rsidP="00A32BE7">
      <w:pPr>
        <w:autoSpaceDE w:val="0"/>
        <w:autoSpaceDN w:val="0"/>
        <w:adjustRightInd w:val="0"/>
        <w:jc w:val="both"/>
        <w:rPr>
          <w:rFonts w:ascii="Arial" w:eastAsiaTheme="minorHAnsi" w:hAnsi="Arial" w:cs="Arial"/>
          <w:b/>
          <w:bCs/>
          <w:color w:val="000000"/>
          <w:sz w:val="16"/>
          <w:szCs w:val="16"/>
          <w:lang w:val="es-MX" w:eastAsia="en-US"/>
        </w:rPr>
      </w:pPr>
      <w:r w:rsidRPr="007D6BA6">
        <w:rPr>
          <w:rFonts w:ascii="Arial" w:eastAsiaTheme="minorHAnsi" w:hAnsi="Arial" w:cs="Arial"/>
          <w:color w:val="000000"/>
          <w:sz w:val="16"/>
          <w:szCs w:val="16"/>
          <w:lang w:val="es-MX" w:eastAsia="en-US"/>
        </w:rPr>
        <w:t xml:space="preserve">El Instituto Electoral de la Ciudad de México (IECM), a través de la Secretaría Administrativa, es el Responsable del tratamiento de los datos personales que nos proporcione, los cuales serán protegidos en el </w:t>
      </w:r>
      <w:r w:rsidRPr="007D6BA6">
        <w:rPr>
          <w:rFonts w:ascii="Arial" w:eastAsiaTheme="minorHAnsi" w:hAnsi="Arial" w:cs="Arial"/>
          <w:b/>
          <w:bCs/>
          <w:color w:val="000000"/>
          <w:sz w:val="16"/>
          <w:szCs w:val="16"/>
          <w:lang w:val="es-MX" w:eastAsia="en-US"/>
        </w:rPr>
        <w:t>Sistema de Datos Personales relativo a los expedientes de personal y de prestadores de servicios por honorarios asimilados a salarios personal eventual.</w:t>
      </w:r>
    </w:p>
    <w:p w14:paraId="3DEB79AD" w14:textId="77777777" w:rsidR="00A32BE7" w:rsidRPr="007D6BA6" w:rsidRDefault="00A32BE7" w:rsidP="00A32BE7">
      <w:pPr>
        <w:autoSpaceDE w:val="0"/>
        <w:autoSpaceDN w:val="0"/>
        <w:adjustRightInd w:val="0"/>
        <w:jc w:val="both"/>
        <w:rPr>
          <w:rFonts w:ascii="Arial" w:eastAsiaTheme="minorHAnsi" w:hAnsi="Arial" w:cs="Arial"/>
          <w:b/>
          <w:bCs/>
          <w:color w:val="000000"/>
          <w:sz w:val="16"/>
          <w:szCs w:val="16"/>
          <w:lang w:val="es-MX" w:eastAsia="en-US"/>
        </w:rPr>
      </w:pPr>
    </w:p>
    <w:p w14:paraId="0DA7BD0A" w14:textId="77777777" w:rsidR="00A32BE7" w:rsidRPr="007D6BA6" w:rsidRDefault="00A32BE7" w:rsidP="00A32BE7">
      <w:pPr>
        <w:autoSpaceDE w:val="0"/>
        <w:autoSpaceDN w:val="0"/>
        <w:adjustRightInd w:val="0"/>
        <w:jc w:val="both"/>
        <w:rPr>
          <w:rFonts w:ascii="Arial" w:eastAsiaTheme="minorHAnsi" w:hAnsi="Arial" w:cs="Arial"/>
          <w:color w:val="000000"/>
          <w:sz w:val="16"/>
          <w:szCs w:val="16"/>
          <w:lang w:val="es-MX" w:eastAsia="en-US"/>
        </w:rPr>
      </w:pPr>
      <w:r w:rsidRPr="007D6BA6">
        <w:rPr>
          <w:rFonts w:ascii="Arial" w:eastAsiaTheme="minorHAnsi" w:hAnsi="Arial" w:cs="Arial"/>
          <w:color w:val="000000"/>
          <w:sz w:val="16"/>
          <w:szCs w:val="16"/>
          <w:lang w:val="es-MX" w:eastAsia="en-US"/>
        </w:rPr>
        <w:t xml:space="preserve">Los datos personales que recabemos serán utilizados con la finalidad siguiente: </w:t>
      </w:r>
      <w:r w:rsidRPr="007D6BA6">
        <w:rPr>
          <w:rFonts w:ascii="Arial" w:eastAsiaTheme="minorHAnsi" w:hAnsi="Arial" w:cs="Arial"/>
          <w:b/>
          <w:bCs/>
          <w:color w:val="000000"/>
          <w:sz w:val="16"/>
          <w:szCs w:val="16"/>
          <w:lang w:val="es-MX" w:eastAsia="en-US"/>
        </w:rPr>
        <w:t xml:space="preserve">Integrar, controlar, custodiar y mantener permanentemente actualizado el expediente laboral del personal de estructura en activo, así como mantener la custodia de los expedientes del personal que haya causado baja; además de integrar, controlar y mantener la custodia de los expedientes de los prestadores de servicios por honorarios asimilados a salarios y de personal eventual, contratados en el marco de la legislación civil. </w:t>
      </w:r>
      <w:r w:rsidRPr="007D6BA6">
        <w:rPr>
          <w:rFonts w:ascii="Arial" w:eastAsiaTheme="minorHAnsi" w:hAnsi="Arial" w:cs="Arial"/>
          <w:color w:val="000000"/>
          <w:sz w:val="16"/>
          <w:szCs w:val="16"/>
          <w:lang w:val="es-MX" w:eastAsia="en-US"/>
        </w:rPr>
        <w:t xml:space="preserve">Los datos personales podrán ser transferidos a la Auditoría Superior de la Ciudad de México para el ejercicio de sus funciones de fiscalización; la Comisión de Derechos Humanos de la Ciudad de México para la investigación de presuntas violaciones a los derechos humanos; el Instituto de Seguridad y Servicios Sociales de los Trabajadores del Estado para integrar y alimentar las bases de cotización de los servidores públicos del instituto, con la finalidad de garantizar los beneficios del régimen obligatorio de afiliación al sistema de seguridad social; la Contraloría Interna del Instituto Electoral de la Ciudad de México para la realización de auditorías o desarrollo de investigaciones por presuntas faltas administrativas; el Instituto de Transparencia, Acceso a la Información Pública, Protección de Datos Personales y Rendición de Cuentas de la Ciudad de México para la sustanciación de </w:t>
      </w:r>
      <w:r w:rsidRPr="007D6BA6">
        <w:rPr>
          <w:rStyle w:val="normaltextrun"/>
          <w:rFonts w:ascii="Arial" w:hAnsi="Arial" w:cs="Arial"/>
          <w:sz w:val="16"/>
          <w:szCs w:val="16"/>
        </w:rPr>
        <w:t xml:space="preserve">los Recursos de Revisión, Recursos de Inconformidad, </w:t>
      </w:r>
      <w:r w:rsidRPr="007D6BA6">
        <w:rPr>
          <w:rFonts w:ascii="Arial" w:hAnsi="Arial" w:cs="Arial"/>
          <w:sz w:val="16"/>
          <w:szCs w:val="16"/>
        </w:rPr>
        <w:t xml:space="preserve">denuncias y el procedimiento para determinar el presunto </w:t>
      </w:r>
      <w:r w:rsidRPr="007D6BA6">
        <w:rPr>
          <w:rFonts w:ascii="Arial" w:eastAsiaTheme="minorHAnsi" w:hAnsi="Arial" w:cs="Arial"/>
          <w:color w:val="000000"/>
          <w:sz w:val="16"/>
          <w:szCs w:val="16"/>
          <w:lang w:val="es-MX" w:eastAsia="en-US"/>
        </w:rPr>
        <w:t xml:space="preserve">incumplimiento a la Ley de Protección de Datos Personales en Posesión de Sujetos Obligados de la Ciudad de México; Órganos Jurisdiccionales para la sustanciación de los procesos jurisdiccionales tramitados ante ellos, de los cuales no se requiere el consentimiento del titular, al tener la facultad legal para ello; </w:t>
      </w:r>
      <w:proofErr w:type="spellStart"/>
      <w:r w:rsidRPr="007D6BA6">
        <w:rPr>
          <w:rFonts w:ascii="Arial" w:eastAsiaTheme="minorHAnsi" w:hAnsi="Arial" w:cs="Arial"/>
          <w:color w:val="000000"/>
          <w:sz w:val="16"/>
          <w:szCs w:val="16"/>
          <w:lang w:val="es-MX" w:eastAsia="en-US"/>
        </w:rPr>
        <w:t>Metlife</w:t>
      </w:r>
      <w:proofErr w:type="spellEnd"/>
      <w:r w:rsidRPr="007D6BA6">
        <w:rPr>
          <w:rFonts w:ascii="Arial" w:eastAsiaTheme="minorHAnsi" w:hAnsi="Arial" w:cs="Arial"/>
          <w:color w:val="000000"/>
          <w:sz w:val="16"/>
          <w:szCs w:val="16"/>
          <w:lang w:val="es-MX" w:eastAsia="en-US"/>
        </w:rPr>
        <w:t xml:space="preserve"> México, Sociedad Anónima para Acreditar la personalidad jurídica, información laboral y designación de beneficiarios; BBVA Bancomer para Acreditar la personalidad jurídica, información laboral y designación de beneficiarios. Este Sistema de Datos Personales no cuenta con Encargados; ni con Despacho de Auditores Externos para el ejercicio de sus funciones de fiscalización.</w:t>
      </w:r>
    </w:p>
    <w:p w14:paraId="770BDE47" w14:textId="77777777" w:rsidR="00A32BE7" w:rsidRPr="007D6BA6" w:rsidRDefault="00A32BE7" w:rsidP="00A32BE7">
      <w:pPr>
        <w:autoSpaceDE w:val="0"/>
        <w:autoSpaceDN w:val="0"/>
        <w:adjustRightInd w:val="0"/>
        <w:jc w:val="both"/>
        <w:rPr>
          <w:rFonts w:ascii="Arial" w:eastAsiaTheme="minorHAnsi" w:hAnsi="Arial" w:cs="Arial"/>
          <w:color w:val="000000"/>
          <w:sz w:val="16"/>
          <w:szCs w:val="16"/>
          <w:lang w:val="es-MX" w:eastAsia="en-US"/>
        </w:rPr>
      </w:pPr>
    </w:p>
    <w:p w14:paraId="1D5B4C19" w14:textId="77777777" w:rsidR="00A32BE7" w:rsidRPr="007D6BA6" w:rsidRDefault="00A32BE7" w:rsidP="00A32BE7">
      <w:pPr>
        <w:autoSpaceDE w:val="0"/>
        <w:autoSpaceDN w:val="0"/>
        <w:adjustRightInd w:val="0"/>
        <w:jc w:val="both"/>
        <w:rPr>
          <w:rFonts w:ascii="Arial" w:eastAsiaTheme="minorHAnsi" w:hAnsi="Arial" w:cs="Arial"/>
          <w:color w:val="0563C2"/>
          <w:sz w:val="16"/>
          <w:szCs w:val="16"/>
          <w:lang w:val="es-MX" w:eastAsia="en-US"/>
        </w:rPr>
      </w:pPr>
      <w:r w:rsidRPr="007D6BA6">
        <w:rPr>
          <w:rFonts w:ascii="Arial" w:eastAsiaTheme="minorHAnsi" w:hAnsi="Arial" w:cs="Arial"/>
          <w:color w:val="000000"/>
          <w:sz w:val="16"/>
          <w:szCs w:val="16"/>
          <w:lang w:val="es-MX" w:eastAsia="en-US"/>
        </w:rPr>
        <w:t xml:space="preserve">Usted podrá manifestar la negativa al tratamiento de sus datos personales directamente ante la Unidad de Transparencia del IECM, ubicada en la Calle de Huizaches No. 25, Rancho los Colorines, Planta Baja, Tlalpan, C. P. 14386, Ciudad de México, con número telefónico 55 5483 3800 ext.4727, y al correo electrónico </w:t>
      </w:r>
      <w:r w:rsidRPr="007D6BA6">
        <w:rPr>
          <w:rFonts w:ascii="Arial" w:eastAsiaTheme="minorHAnsi" w:hAnsi="Arial" w:cs="Arial"/>
          <w:color w:val="0563C2"/>
          <w:sz w:val="16"/>
          <w:szCs w:val="16"/>
          <w:lang w:val="es-MX" w:eastAsia="en-US"/>
        </w:rPr>
        <w:t>unidad.transparencia@iecm.mx</w:t>
      </w:r>
    </w:p>
    <w:p w14:paraId="528309C3" w14:textId="77777777" w:rsidR="00A32BE7" w:rsidRPr="007D6BA6" w:rsidRDefault="00A32BE7" w:rsidP="00A32BE7">
      <w:pPr>
        <w:autoSpaceDE w:val="0"/>
        <w:autoSpaceDN w:val="0"/>
        <w:adjustRightInd w:val="0"/>
        <w:jc w:val="both"/>
        <w:rPr>
          <w:rFonts w:ascii="Arial" w:eastAsiaTheme="minorHAnsi" w:hAnsi="Arial" w:cs="Arial"/>
          <w:color w:val="000000"/>
          <w:sz w:val="16"/>
          <w:szCs w:val="16"/>
          <w:lang w:val="es-MX" w:eastAsia="en-US"/>
        </w:rPr>
      </w:pPr>
    </w:p>
    <w:p w14:paraId="081A5DE7" w14:textId="77777777" w:rsidR="00A32BE7" w:rsidRPr="007D6BA6" w:rsidRDefault="00A32BE7" w:rsidP="00A32BE7">
      <w:pPr>
        <w:autoSpaceDE w:val="0"/>
        <w:autoSpaceDN w:val="0"/>
        <w:adjustRightInd w:val="0"/>
        <w:jc w:val="both"/>
        <w:rPr>
          <w:rFonts w:ascii="Arial" w:eastAsiaTheme="minorHAnsi" w:hAnsi="Arial" w:cs="Arial"/>
          <w:color w:val="000000"/>
          <w:sz w:val="16"/>
          <w:szCs w:val="16"/>
          <w:lang w:val="es-MX" w:eastAsia="en-US"/>
        </w:rPr>
      </w:pPr>
      <w:r w:rsidRPr="007D6BA6">
        <w:rPr>
          <w:rFonts w:ascii="Arial" w:eastAsiaTheme="minorHAnsi" w:hAnsi="Arial" w:cs="Arial"/>
          <w:color w:val="000000"/>
          <w:sz w:val="16"/>
          <w:szCs w:val="16"/>
          <w:lang w:val="es-MX" w:eastAsia="en-US"/>
        </w:rPr>
        <w:t>Para conocer el Aviso de privacidad Integral, puede acudir directamente a la Unidad de Transparencia o</w:t>
      </w:r>
    </w:p>
    <w:p w14:paraId="76911525" w14:textId="77777777" w:rsidR="00A32BE7" w:rsidRPr="007D6BA6" w:rsidRDefault="00A32BE7" w:rsidP="00A32BE7">
      <w:pPr>
        <w:autoSpaceDE w:val="0"/>
        <w:autoSpaceDN w:val="0"/>
        <w:adjustRightInd w:val="0"/>
        <w:jc w:val="both"/>
        <w:rPr>
          <w:rFonts w:ascii="Arial" w:eastAsiaTheme="minorHAnsi" w:hAnsi="Arial" w:cs="Arial"/>
          <w:color w:val="0563C2"/>
          <w:sz w:val="16"/>
          <w:szCs w:val="16"/>
          <w:lang w:val="es-MX" w:eastAsia="en-US"/>
        </w:rPr>
      </w:pPr>
      <w:r w:rsidRPr="007D6BA6">
        <w:rPr>
          <w:rFonts w:ascii="Arial" w:eastAsiaTheme="minorHAnsi" w:hAnsi="Arial" w:cs="Arial"/>
          <w:color w:val="000000"/>
          <w:sz w:val="16"/>
          <w:szCs w:val="16"/>
          <w:lang w:val="es-MX" w:eastAsia="en-US"/>
        </w:rPr>
        <w:t xml:space="preserve">ingresar al Sitio de Internet: </w:t>
      </w:r>
      <w:r w:rsidRPr="007D6BA6">
        <w:rPr>
          <w:rFonts w:ascii="Arial" w:eastAsiaTheme="minorHAnsi" w:hAnsi="Arial" w:cs="Arial"/>
          <w:color w:val="0563C2"/>
          <w:sz w:val="16"/>
          <w:szCs w:val="16"/>
          <w:lang w:val="es-MX" w:eastAsia="en-US"/>
        </w:rPr>
        <w:t>https://www.iecm.mx/proteccion-de-datos-personales/</w:t>
      </w:r>
    </w:p>
    <w:p w14:paraId="36E52F6B" w14:textId="77777777" w:rsidR="00A32BE7" w:rsidRPr="007D6BA6" w:rsidRDefault="00A32BE7" w:rsidP="00A32BE7">
      <w:pPr>
        <w:pStyle w:val="paragraph"/>
        <w:spacing w:before="240" w:beforeAutospacing="0" w:after="240" w:afterAutospacing="0"/>
        <w:jc w:val="both"/>
        <w:textAlignment w:val="baseline"/>
        <w:rPr>
          <w:rFonts w:ascii="Arial" w:hAnsi="Arial" w:cs="Arial"/>
          <w:sz w:val="16"/>
          <w:szCs w:val="16"/>
        </w:rPr>
      </w:pPr>
      <w:r w:rsidRPr="007D6BA6">
        <w:rPr>
          <w:rStyle w:val="normaltextrun"/>
          <w:rFonts w:ascii="Arial" w:hAnsi="Arial" w:cs="Arial"/>
          <w:sz w:val="16"/>
          <w:szCs w:val="16"/>
        </w:rPr>
        <w:t>Fecha de última actualización: 15 de julio de 2025</w:t>
      </w:r>
      <w:r w:rsidRPr="007D6BA6">
        <w:rPr>
          <w:rStyle w:val="eop"/>
          <w:rFonts w:ascii="Arial" w:hAnsi="Arial" w:cs="Arial"/>
          <w:sz w:val="16"/>
          <w:szCs w:val="16"/>
        </w:rPr>
        <w:t>.</w:t>
      </w:r>
    </w:p>
    <w:p w14:paraId="1A02B962" w14:textId="77777777" w:rsidR="00A32BE7" w:rsidRPr="007D6BA6" w:rsidRDefault="00A32BE7" w:rsidP="00A32BE7">
      <w:pPr>
        <w:pStyle w:val="Sinespaciado"/>
        <w:spacing w:before="240" w:after="240" w:line="276" w:lineRule="auto"/>
        <w:jc w:val="center"/>
        <w:rPr>
          <w:rFonts w:ascii="Arial" w:hAnsi="Arial" w:cs="Arial"/>
          <w:b/>
          <w:sz w:val="16"/>
          <w:szCs w:val="16"/>
        </w:rPr>
      </w:pPr>
      <w:r w:rsidRPr="007D6BA6">
        <w:rPr>
          <w:rFonts w:ascii="Arial" w:hAnsi="Arial" w:cs="Arial"/>
          <w:b/>
          <w:sz w:val="16"/>
          <w:szCs w:val="16"/>
        </w:rPr>
        <w:t>AVISO DE PRIVACIDAD SIMPLIFICADO</w:t>
      </w:r>
    </w:p>
    <w:p w14:paraId="758E9A52" w14:textId="77777777" w:rsidR="00A32BE7" w:rsidRPr="007D6BA6" w:rsidRDefault="00A32BE7" w:rsidP="00A32BE7">
      <w:pPr>
        <w:autoSpaceDE w:val="0"/>
        <w:autoSpaceDN w:val="0"/>
        <w:adjustRightInd w:val="0"/>
        <w:jc w:val="both"/>
        <w:rPr>
          <w:rFonts w:ascii="Arial" w:eastAsiaTheme="minorHAnsi" w:hAnsi="Arial" w:cs="Arial"/>
          <w:b/>
          <w:bCs/>
          <w:sz w:val="16"/>
          <w:szCs w:val="16"/>
          <w:lang w:val="es-MX" w:eastAsia="en-US"/>
        </w:rPr>
      </w:pPr>
      <w:r w:rsidRPr="007D6BA6">
        <w:rPr>
          <w:rFonts w:ascii="Arial" w:eastAsiaTheme="minorHAnsi" w:hAnsi="Arial" w:cs="Arial"/>
          <w:sz w:val="16"/>
          <w:szCs w:val="16"/>
          <w:lang w:val="es-MX" w:eastAsia="en-US"/>
        </w:rPr>
        <w:t xml:space="preserve">El Instituto Electoral de la Ciudad de México (IECM), a través de la Secretaría Administrativa, es el Responsable del tratamiento de los datos personales que nos proporcione, los cuales serán protegidos en el </w:t>
      </w:r>
      <w:r w:rsidRPr="007D6BA6">
        <w:rPr>
          <w:rFonts w:ascii="Arial" w:eastAsiaTheme="minorHAnsi" w:hAnsi="Arial" w:cs="Arial"/>
          <w:b/>
          <w:bCs/>
          <w:sz w:val="16"/>
          <w:szCs w:val="16"/>
          <w:lang w:val="es-MX" w:eastAsia="en-US"/>
        </w:rPr>
        <w:t>Sistema de Datos Personales relativo al proceso de Nóminas.</w:t>
      </w:r>
    </w:p>
    <w:p w14:paraId="7AC3450E" w14:textId="77777777" w:rsidR="00A32BE7" w:rsidRPr="007D6BA6" w:rsidRDefault="00A32BE7" w:rsidP="00A32BE7">
      <w:pPr>
        <w:autoSpaceDE w:val="0"/>
        <w:autoSpaceDN w:val="0"/>
        <w:adjustRightInd w:val="0"/>
        <w:jc w:val="both"/>
        <w:rPr>
          <w:rFonts w:ascii="Arial" w:eastAsiaTheme="minorHAnsi" w:hAnsi="Arial" w:cs="Arial"/>
          <w:b/>
          <w:bCs/>
          <w:sz w:val="16"/>
          <w:szCs w:val="16"/>
          <w:lang w:val="es-MX" w:eastAsia="en-US"/>
        </w:rPr>
      </w:pPr>
    </w:p>
    <w:p w14:paraId="303D214C" w14:textId="77777777" w:rsidR="00A32BE7" w:rsidRPr="007D6BA6" w:rsidRDefault="00A32BE7" w:rsidP="00A32BE7">
      <w:pPr>
        <w:autoSpaceDE w:val="0"/>
        <w:autoSpaceDN w:val="0"/>
        <w:adjustRightInd w:val="0"/>
        <w:jc w:val="both"/>
        <w:rPr>
          <w:rFonts w:ascii="Arial" w:hAnsi="Arial" w:cs="Arial"/>
          <w:sz w:val="16"/>
          <w:szCs w:val="16"/>
        </w:rPr>
      </w:pPr>
      <w:r w:rsidRPr="007D6BA6">
        <w:rPr>
          <w:rFonts w:ascii="Arial" w:eastAsiaTheme="minorHAnsi" w:hAnsi="Arial" w:cs="Arial"/>
          <w:sz w:val="16"/>
          <w:szCs w:val="16"/>
          <w:lang w:val="es-MX" w:eastAsia="en-US"/>
        </w:rPr>
        <w:t xml:space="preserve">Los datos personales que recabemos serán utilizados con la finalidad siguiente: </w:t>
      </w:r>
      <w:r w:rsidRPr="007D6BA6">
        <w:rPr>
          <w:rFonts w:ascii="Arial" w:eastAsiaTheme="minorHAnsi" w:hAnsi="Arial" w:cs="Arial"/>
          <w:b/>
          <w:bCs/>
          <w:sz w:val="16"/>
          <w:szCs w:val="16"/>
          <w:lang w:val="es-MX" w:eastAsia="en-US"/>
        </w:rPr>
        <w:t xml:space="preserve">efectuar correcta y oportunamente el pago de remuneraciones, retenciones y descuentos al personal. Efectuar correcta y oportunamente el pago de honorarios y retenciones de ISR a los prestadores de servicios por honorarios eventuales, </w:t>
      </w:r>
      <w:r w:rsidRPr="007D6BA6">
        <w:rPr>
          <w:rFonts w:ascii="Arial" w:eastAsiaTheme="minorHAnsi" w:hAnsi="Arial" w:cs="Arial"/>
          <w:sz w:val="16"/>
          <w:szCs w:val="16"/>
          <w:lang w:val="es-MX" w:eastAsia="en-US"/>
        </w:rPr>
        <w:t xml:space="preserve">y podrán ser transferidos a la Auditoría Superior de la Ciudad de México para el ejercicio de sus funciones de fiscalización; la Comisión de Derechos Humanos de la Ciudad de México para la investigación de presuntas violaciones a los derechos humanos; la Comisión Nacional del Sistema de Ahorro para el Retiro para regular eficazmente la administración del ahorro para el retiro; la Contraloría Interna del Instituto Electoral de la Ciudad de México para la realización de auditorías o desarrollo de investigaciones por presuntas faltas administrativas; el Fondo de la Vivienda del Instituto de Seguridad y Servicios Sociales de los Trabajadores del Estado constituye el fondo de ahorro para la vivienda; el Instituto de Seguridad y Servicios Sociales de los Trabajadores del Estado para el entero de cuotas y aportaciones para garantizar los beneficios del régimen obligatorio de seguridad social que otorga el ISSSTE, así como al fondo de la vivienda (FOVISSSTE) y del seguro de retiro; el Instituto de Transparencia, Acceso a la Información Pública, Protección de Datos Personales y Rendición de Cuentas de la Ciudad de México para la sustanciación de </w:t>
      </w:r>
      <w:r w:rsidRPr="007D6BA6">
        <w:rPr>
          <w:rStyle w:val="normaltextrun"/>
          <w:rFonts w:ascii="Arial" w:hAnsi="Arial" w:cs="Arial"/>
          <w:sz w:val="16"/>
          <w:szCs w:val="16"/>
        </w:rPr>
        <w:t xml:space="preserve">los Recursos de Revisión, Recursos de Inconformidad, </w:t>
      </w:r>
      <w:r w:rsidRPr="007D6BA6">
        <w:rPr>
          <w:rFonts w:ascii="Arial" w:hAnsi="Arial" w:cs="Arial"/>
          <w:sz w:val="16"/>
          <w:szCs w:val="16"/>
        </w:rPr>
        <w:t xml:space="preserve">denuncias y el procedimiento para determinar el presunto </w:t>
      </w:r>
      <w:r w:rsidRPr="007D6BA6">
        <w:rPr>
          <w:rFonts w:ascii="Arial" w:eastAsiaTheme="minorHAnsi" w:hAnsi="Arial" w:cs="Arial"/>
          <w:sz w:val="16"/>
          <w:szCs w:val="16"/>
          <w:lang w:val="es-MX" w:eastAsia="en-US"/>
        </w:rPr>
        <w:t>incumplimiento a la Ley de Protección de Datos Personales en Posesión de Sujetos Obligados de la Ciudad de México; Órganos Jurisdiccionales para la sustanciación de los procesos jurisdiccionales tramitados ante ellos; Servicio de Administración Tributaria de la Secretaría de Hacienda y Crédito Público para el Cumplimiento de Obligaciones Fiscales, de los cuales no se requiere el consentimiento del titular, al tener la facultad legal para ello. Este Sistema de Datos Personales no cuenta con Encargados; ni con Despacho de Auditores Externos para el ejercicio de sus funciones de fiscalización.</w:t>
      </w:r>
    </w:p>
    <w:p w14:paraId="34333A26" w14:textId="77777777" w:rsidR="00A32BE7" w:rsidRPr="007D6BA6" w:rsidRDefault="00A32BE7" w:rsidP="00A32BE7">
      <w:pPr>
        <w:jc w:val="both"/>
        <w:rPr>
          <w:rFonts w:ascii="Arial" w:hAnsi="Arial" w:cs="Arial"/>
          <w:sz w:val="16"/>
          <w:szCs w:val="16"/>
        </w:rPr>
      </w:pPr>
    </w:p>
    <w:p w14:paraId="2C4A9FF8" w14:textId="77777777" w:rsidR="00A32BE7" w:rsidRPr="007D6BA6" w:rsidRDefault="00A32BE7" w:rsidP="00A32BE7">
      <w:pPr>
        <w:jc w:val="both"/>
        <w:rPr>
          <w:rFonts w:ascii="Arial" w:hAnsi="Arial" w:cs="Arial"/>
          <w:sz w:val="16"/>
          <w:szCs w:val="16"/>
        </w:rPr>
      </w:pPr>
      <w:r w:rsidRPr="007D6BA6">
        <w:rPr>
          <w:rFonts w:ascii="Arial" w:hAnsi="Arial" w:cs="Arial"/>
          <w:sz w:val="16"/>
          <w:szCs w:val="16"/>
        </w:rPr>
        <w:t xml:space="preserve">Usted podrá manifestar la negativa al tratamiento de sus datos personales directamente ante la Unidad de Transparencia del IECM, ubicada en la Calle de Huizaches No. 25, Rancho los Colorines, Planta Baja, Tlalpan, C. P. 14386, Ciudad de México, con número telefónico 55 5483 3800 ext.4727, y al correo electrónico </w:t>
      </w:r>
      <w:hyperlink r:id="rId11" w:history="1">
        <w:r w:rsidRPr="007D6BA6">
          <w:rPr>
            <w:rStyle w:val="Hipervnculo"/>
            <w:rFonts w:ascii="Arial" w:eastAsiaTheme="majorEastAsia" w:hAnsi="Arial" w:cs="Arial"/>
            <w:sz w:val="16"/>
            <w:szCs w:val="16"/>
          </w:rPr>
          <w:t>unidad.transparencia@iecm.mx</w:t>
        </w:r>
      </w:hyperlink>
      <w:r w:rsidRPr="007D6BA6">
        <w:rPr>
          <w:rFonts w:ascii="Arial" w:hAnsi="Arial" w:cs="Arial"/>
          <w:sz w:val="16"/>
          <w:szCs w:val="16"/>
        </w:rPr>
        <w:t xml:space="preserve"> </w:t>
      </w:r>
    </w:p>
    <w:p w14:paraId="45E7B09B" w14:textId="77777777" w:rsidR="00A32BE7" w:rsidRPr="007D6BA6" w:rsidRDefault="00A32BE7" w:rsidP="00A32BE7">
      <w:pPr>
        <w:jc w:val="both"/>
        <w:rPr>
          <w:rFonts w:ascii="Arial" w:hAnsi="Arial" w:cs="Arial"/>
          <w:sz w:val="16"/>
          <w:szCs w:val="16"/>
        </w:rPr>
      </w:pPr>
    </w:p>
    <w:p w14:paraId="646EF709" w14:textId="77777777" w:rsidR="00A32BE7" w:rsidRPr="007D6BA6" w:rsidRDefault="00A32BE7" w:rsidP="00A32BE7">
      <w:pPr>
        <w:jc w:val="both"/>
        <w:rPr>
          <w:rFonts w:ascii="Arial" w:hAnsi="Arial" w:cs="Arial"/>
          <w:sz w:val="16"/>
          <w:szCs w:val="16"/>
        </w:rPr>
      </w:pPr>
      <w:r w:rsidRPr="007D6BA6">
        <w:rPr>
          <w:rFonts w:ascii="Arial" w:hAnsi="Arial" w:cs="Arial"/>
          <w:sz w:val="16"/>
          <w:szCs w:val="16"/>
        </w:rPr>
        <w:t xml:space="preserve">Para conocer el Aviso de privacidad Integral, puede acudir directamente a la Unidad de Transparencia o ingresar al Sitio de Internet: </w:t>
      </w:r>
      <w:hyperlink r:id="rId12" w:history="1">
        <w:r w:rsidRPr="007D6BA6">
          <w:rPr>
            <w:rStyle w:val="Hipervnculo"/>
            <w:rFonts w:ascii="Arial" w:eastAsiaTheme="majorEastAsia" w:hAnsi="Arial" w:cs="Arial"/>
            <w:sz w:val="16"/>
            <w:szCs w:val="16"/>
          </w:rPr>
          <w:t>https://www.iecm.mx/proteccion-de-datos-personales/</w:t>
        </w:r>
      </w:hyperlink>
      <w:r w:rsidRPr="007D6BA6">
        <w:rPr>
          <w:rFonts w:ascii="Arial" w:hAnsi="Arial" w:cs="Arial"/>
          <w:sz w:val="16"/>
          <w:szCs w:val="16"/>
        </w:rPr>
        <w:t xml:space="preserve"> </w:t>
      </w:r>
    </w:p>
    <w:p w14:paraId="1007EE1D" w14:textId="77777777" w:rsidR="00A32BE7" w:rsidRPr="007D6BA6" w:rsidRDefault="00A32BE7" w:rsidP="00A32BE7">
      <w:pPr>
        <w:jc w:val="both"/>
        <w:rPr>
          <w:rFonts w:ascii="Arial" w:hAnsi="Arial" w:cs="Arial"/>
          <w:sz w:val="16"/>
          <w:szCs w:val="16"/>
        </w:rPr>
      </w:pPr>
    </w:p>
    <w:p w14:paraId="1B4679D9" w14:textId="77777777" w:rsidR="00A32BE7" w:rsidRPr="007D6BA6" w:rsidRDefault="00A32BE7" w:rsidP="00A32BE7">
      <w:pPr>
        <w:jc w:val="both"/>
        <w:rPr>
          <w:rFonts w:ascii="Arial" w:hAnsi="Arial" w:cs="Arial"/>
          <w:sz w:val="16"/>
          <w:szCs w:val="16"/>
        </w:rPr>
      </w:pPr>
    </w:p>
    <w:p w14:paraId="35AABE48" w14:textId="17661E22" w:rsidR="00A65239" w:rsidRPr="00C62DB2" w:rsidRDefault="00A32BE7" w:rsidP="00A32BE7">
      <w:pPr>
        <w:jc w:val="both"/>
        <w:rPr>
          <w:rFonts w:ascii="Calibri" w:hAnsi="Calibri" w:cs="Calibri"/>
          <w:sz w:val="18"/>
          <w:szCs w:val="18"/>
        </w:rPr>
      </w:pPr>
      <w:r w:rsidRPr="007D6BA6">
        <w:rPr>
          <w:rStyle w:val="normaltextrun"/>
          <w:rFonts w:ascii="Arial" w:hAnsi="Arial" w:cs="Arial"/>
          <w:sz w:val="16"/>
          <w:szCs w:val="16"/>
        </w:rPr>
        <w:t>Fecha de última actualización: 15 de julio de 2025</w:t>
      </w:r>
      <w:r w:rsidRPr="007D6BA6">
        <w:rPr>
          <w:rFonts w:ascii="Arial" w:hAnsi="Arial" w:cs="Arial"/>
          <w:sz w:val="16"/>
          <w:szCs w:val="16"/>
        </w:rPr>
        <w:t>.</w:t>
      </w:r>
    </w:p>
    <w:sectPr w:rsidR="00A65239" w:rsidRPr="00C62DB2" w:rsidSect="00E8224D">
      <w:footerReference w:type="default" r:id="rId13"/>
      <w:pgSz w:w="12240" w:h="15840" w:code="1"/>
      <w:pgMar w:top="959" w:right="849" w:bottom="1417" w:left="1134" w:header="72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9DDCC" w14:textId="77777777" w:rsidR="005E2769" w:rsidRDefault="005E2769" w:rsidP="00E25CD4">
      <w:r>
        <w:separator/>
      </w:r>
    </w:p>
  </w:endnote>
  <w:endnote w:type="continuationSeparator" w:id="0">
    <w:p w14:paraId="51F88D45" w14:textId="77777777" w:rsidR="005E2769" w:rsidRDefault="005E2769" w:rsidP="00E25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AD528" w14:textId="77777777" w:rsidR="00304E37" w:rsidRPr="00AE78AA" w:rsidRDefault="00304E37" w:rsidP="00304E37">
    <w:pPr>
      <w:pStyle w:val="Piedepgina"/>
      <w:jc w:val="right"/>
      <w:rPr>
        <w:rFonts w:ascii="Arial" w:hAnsi="Arial" w:cs="Arial"/>
        <w:noProof/>
        <w:sz w:val="18"/>
        <w:szCs w:val="18"/>
        <w:lang w:val="pt-PT" w:eastAsia="es-MX"/>
      </w:rPr>
    </w:pPr>
    <w:r w:rsidRPr="00AE78AA">
      <w:rPr>
        <w:rFonts w:ascii="Arial" w:hAnsi="Arial" w:cs="Arial"/>
        <w:noProof/>
        <w:sz w:val="18"/>
        <w:szCs w:val="18"/>
        <w:lang w:val="pt-PT" w:eastAsia="es-MX"/>
      </w:rPr>
      <w:t>Documento de Referencia: SA/DRH/PR/03</w:t>
    </w:r>
  </w:p>
  <w:p w14:paraId="3CE04AD4" w14:textId="06B12365" w:rsidR="00304E37" w:rsidRDefault="007045F8" w:rsidP="00304E37">
    <w:pPr>
      <w:pStyle w:val="Piedepgina"/>
      <w:ind w:right="360"/>
      <w:jc w:val="center"/>
      <w:rPr>
        <w:rFonts w:ascii="Arial" w:hAnsi="Arial" w:cs="Arial"/>
        <w:b/>
        <w:bCs/>
        <w:sz w:val="16"/>
      </w:rPr>
    </w:pPr>
    <w:r w:rsidRPr="00304E37">
      <w:rPr>
        <w:rFonts w:ascii="Arial" w:hAnsi="Arial" w:cs="Arial"/>
        <w:b/>
        <w:noProof/>
        <w:sz w:val="16"/>
      </w:rPr>
      <w:drawing>
        <wp:inline distT="0" distB="0" distL="0" distR="0" wp14:anchorId="5493B683" wp14:editId="08234DA9">
          <wp:extent cx="6294120" cy="853429"/>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t="14816" b="23465"/>
                  <a:stretch>
                    <a:fillRect/>
                  </a:stretch>
                </pic:blipFill>
                <pic:spPr bwMode="auto">
                  <a:xfrm>
                    <a:off x="0" y="0"/>
                    <a:ext cx="6320815" cy="857049"/>
                  </a:xfrm>
                  <a:prstGeom prst="rect">
                    <a:avLst/>
                  </a:prstGeom>
                  <a:noFill/>
                  <a:ln>
                    <a:noFill/>
                  </a:ln>
                </pic:spPr>
              </pic:pic>
            </a:graphicData>
          </a:graphic>
        </wp:inline>
      </w:drawing>
    </w:r>
  </w:p>
  <w:p w14:paraId="03A3850E" w14:textId="77777777" w:rsidR="00304E37" w:rsidRDefault="00304E37" w:rsidP="00304E37">
    <w:pPr>
      <w:pStyle w:val="Piedepgina"/>
      <w:tabs>
        <w:tab w:val="left" w:pos="284"/>
        <w:tab w:val="left" w:pos="426"/>
      </w:tabs>
      <w:ind w:right="360"/>
      <w:jc w:val="center"/>
      <w:rPr>
        <w:b/>
        <w:bCs/>
        <w:sz w:val="16"/>
      </w:rPr>
    </w:pPr>
    <w:r>
      <w:rPr>
        <w:rFonts w:ascii="Arial" w:hAnsi="Arial" w:cs="Arial"/>
        <w:b/>
        <w:bCs/>
        <w:sz w:val="16"/>
      </w:rPr>
      <w:t xml:space="preserve">    Huizaches No. 25, Colonia Rancho Los Colorines, Alcaldía Tlalpan, C.P. 14386, Ciudad de México. Conmutador 55 5483-3800</w:t>
    </w:r>
  </w:p>
  <w:p w14:paraId="33341BFD" w14:textId="77777777" w:rsidR="00E25CD4" w:rsidRDefault="00E25CD4" w:rsidP="001A37EC">
    <w:pPr>
      <w:pStyle w:val="Piedepgina"/>
    </w:pPr>
  </w:p>
  <w:p w14:paraId="712291B3" w14:textId="77777777" w:rsidR="00E25CD4" w:rsidRDefault="00E25C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A6549" w14:textId="77777777" w:rsidR="005E2769" w:rsidRDefault="005E2769" w:rsidP="00E25CD4">
      <w:r>
        <w:separator/>
      </w:r>
    </w:p>
  </w:footnote>
  <w:footnote w:type="continuationSeparator" w:id="0">
    <w:p w14:paraId="75119CF9" w14:textId="77777777" w:rsidR="005E2769" w:rsidRDefault="005E2769" w:rsidP="00E25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87874"/>
    <w:multiLevelType w:val="hybridMultilevel"/>
    <w:tmpl w:val="694CE814"/>
    <w:lvl w:ilvl="0" w:tplc="604A5586">
      <w:start w:val="18"/>
      <w:numFmt w:val="bullet"/>
      <w:lvlText w:val=""/>
      <w:lvlJc w:val="left"/>
      <w:pPr>
        <w:tabs>
          <w:tab w:val="num" w:pos="720"/>
        </w:tabs>
        <w:ind w:left="720" w:hanging="360"/>
      </w:pPr>
      <w:rPr>
        <w:rFonts w:ascii="Symbol" w:eastAsia="Times New Roman" w:hAnsi="Symbol" w:cs="Times New Roman"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0508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4811E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DC5BA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0575C9"/>
    <w:multiLevelType w:val="hybridMultilevel"/>
    <w:tmpl w:val="4B5CA0F0"/>
    <w:lvl w:ilvl="0" w:tplc="5B727852">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9C035E"/>
    <w:multiLevelType w:val="hybridMultilevel"/>
    <w:tmpl w:val="ABBA6F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BC75E2"/>
    <w:multiLevelType w:val="hybridMultilevel"/>
    <w:tmpl w:val="75F80A70"/>
    <w:lvl w:ilvl="0" w:tplc="080A0017">
      <w:start w:val="1"/>
      <w:numFmt w:val="lowerLetter"/>
      <w:lvlText w:val="%1)"/>
      <w:lvlJc w:val="left"/>
      <w:pPr>
        <w:ind w:left="1003" w:hanging="360"/>
      </w:pPr>
    </w:lvl>
    <w:lvl w:ilvl="1" w:tplc="080A0019" w:tentative="1">
      <w:start w:val="1"/>
      <w:numFmt w:val="lowerLetter"/>
      <w:lvlText w:val="%2."/>
      <w:lvlJc w:val="left"/>
      <w:pPr>
        <w:ind w:left="1723" w:hanging="360"/>
      </w:pPr>
    </w:lvl>
    <w:lvl w:ilvl="2" w:tplc="080A001B" w:tentative="1">
      <w:start w:val="1"/>
      <w:numFmt w:val="lowerRoman"/>
      <w:lvlText w:val="%3."/>
      <w:lvlJc w:val="right"/>
      <w:pPr>
        <w:ind w:left="2443" w:hanging="180"/>
      </w:pPr>
    </w:lvl>
    <w:lvl w:ilvl="3" w:tplc="080A000F" w:tentative="1">
      <w:start w:val="1"/>
      <w:numFmt w:val="decimal"/>
      <w:lvlText w:val="%4."/>
      <w:lvlJc w:val="left"/>
      <w:pPr>
        <w:ind w:left="3163" w:hanging="360"/>
      </w:pPr>
    </w:lvl>
    <w:lvl w:ilvl="4" w:tplc="080A0019" w:tentative="1">
      <w:start w:val="1"/>
      <w:numFmt w:val="lowerLetter"/>
      <w:lvlText w:val="%5."/>
      <w:lvlJc w:val="left"/>
      <w:pPr>
        <w:ind w:left="3883" w:hanging="360"/>
      </w:pPr>
    </w:lvl>
    <w:lvl w:ilvl="5" w:tplc="080A001B" w:tentative="1">
      <w:start w:val="1"/>
      <w:numFmt w:val="lowerRoman"/>
      <w:lvlText w:val="%6."/>
      <w:lvlJc w:val="right"/>
      <w:pPr>
        <w:ind w:left="4603" w:hanging="180"/>
      </w:pPr>
    </w:lvl>
    <w:lvl w:ilvl="6" w:tplc="080A000F" w:tentative="1">
      <w:start w:val="1"/>
      <w:numFmt w:val="decimal"/>
      <w:lvlText w:val="%7."/>
      <w:lvlJc w:val="left"/>
      <w:pPr>
        <w:ind w:left="5323" w:hanging="360"/>
      </w:pPr>
    </w:lvl>
    <w:lvl w:ilvl="7" w:tplc="080A0019" w:tentative="1">
      <w:start w:val="1"/>
      <w:numFmt w:val="lowerLetter"/>
      <w:lvlText w:val="%8."/>
      <w:lvlJc w:val="left"/>
      <w:pPr>
        <w:ind w:left="6043" w:hanging="360"/>
      </w:pPr>
    </w:lvl>
    <w:lvl w:ilvl="8" w:tplc="080A001B" w:tentative="1">
      <w:start w:val="1"/>
      <w:numFmt w:val="lowerRoman"/>
      <w:lvlText w:val="%9."/>
      <w:lvlJc w:val="right"/>
      <w:pPr>
        <w:ind w:left="6763" w:hanging="180"/>
      </w:pPr>
    </w:lvl>
  </w:abstractNum>
  <w:abstractNum w:abstractNumId="7" w15:restartNumberingAfterBreak="0">
    <w:nsid w:val="2C3F2249"/>
    <w:multiLevelType w:val="hybridMultilevel"/>
    <w:tmpl w:val="E604DDA6"/>
    <w:lvl w:ilvl="0" w:tplc="6C789468">
      <w:start w:val="1"/>
      <w:numFmt w:val="bullet"/>
      <w:lvlText w:val="-"/>
      <w:lvlJc w:val="left"/>
      <w:pPr>
        <w:ind w:left="1003" w:hanging="360"/>
      </w:pPr>
      <w:rPr>
        <w:rFonts w:ascii="SimSun" w:eastAsia="SimSun" w:hAnsi="SimSun" w:hint="eastAsia"/>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8" w15:restartNumberingAfterBreak="0">
    <w:nsid w:val="2F53372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73C4A57"/>
    <w:multiLevelType w:val="hybridMultilevel"/>
    <w:tmpl w:val="A68CD5A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FA6072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0387325"/>
    <w:multiLevelType w:val="hybridMultilevel"/>
    <w:tmpl w:val="AE8CD57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17311CF"/>
    <w:multiLevelType w:val="hybridMultilevel"/>
    <w:tmpl w:val="7DE671F2"/>
    <w:lvl w:ilvl="0" w:tplc="5BFC6C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7BE1173"/>
    <w:multiLevelType w:val="hybridMultilevel"/>
    <w:tmpl w:val="C3507BDA"/>
    <w:lvl w:ilvl="0" w:tplc="6F6E3F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E1B354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0679A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2D0EB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5404A51"/>
    <w:multiLevelType w:val="hybridMultilevel"/>
    <w:tmpl w:val="0DFAB314"/>
    <w:lvl w:ilvl="0" w:tplc="2042D6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0612D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17933ED"/>
    <w:multiLevelType w:val="hybridMultilevel"/>
    <w:tmpl w:val="95B0F0E6"/>
    <w:lvl w:ilvl="0" w:tplc="6C789468">
      <w:start w:val="1"/>
      <w:numFmt w:val="bullet"/>
      <w:lvlText w:val="-"/>
      <w:lvlJc w:val="left"/>
      <w:pPr>
        <w:ind w:left="1003" w:hanging="360"/>
      </w:pPr>
      <w:rPr>
        <w:rFonts w:ascii="SimSun" w:eastAsia="SimSun" w:hAnsi="SimSun" w:hint="eastAsia"/>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num w:numId="1" w16cid:durableId="1585869854">
    <w:abstractNumId w:val="15"/>
  </w:num>
  <w:num w:numId="2" w16cid:durableId="2076970627">
    <w:abstractNumId w:val="3"/>
  </w:num>
  <w:num w:numId="3" w16cid:durableId="1572545752">
    <w:abstractNumId w:val="10"/>
  </w:num>
  <w:num w:numId="4" w16cid:durableId="782841262">
    <w:abstractNumId w:val="1"/>
  </w:num>
  <w:num w:numId="5" w16cid:durableId="519201222">
    <w:abstractNumId w:val="8"/>
  </w:num>
  <w:num w:numId="6" w16cid:durableId="1091196267">
    <w:abstractNumId w:val="18"/>
  </w:num>
  <w:num w:numId="7" w16cid:durableId="1042898521">
    <w:abstractNumId w:val="14"/>
  </w:num>
  <w:num w:numId="8" w16cid:durableId="1361128885">
    <w:abstractNumId w:val="16"/>
  </w:num>
  <w:num w:numId="9" w16cid:durableId="750202563">
    <w:abstractNumId w:val="2"/>
  </w:num>
  <w:num w:numId="10" w16cid:durableId="484972170">
    <w:abstractNumId w:val="4"/>
  </w:num>
  <w:num w:numId="11" w16cid:durableId="1331565498">
    <w:abstractNumId w:val="11"/>
  </w:num>
  <w:num w:numId="12" w16cid:durableId="1968774932">
    <w:abstractNumId w:val="0"/>
  </w:num>
  <w:num w:numId="13" w16cid:durableId="110320562">
    <w:abstractNumId w:val="9"/>
  </w:num>
  <w:num w:numId="14" w16cid:durableId="365640298">
    <w:abstractNumId w:val="12"/>
  </w:num>
  <w:num w:numId="15" w16cid:durableId="681132353">
    <w:abstractNumId w:val="17"/>
  </w:num>
  <w:num w:numId="16" w16cid:durableId="338429552">
    <w:abstractNumId w:val="13"/>
  </w:num>
  <w:num w:numId="17" w16cid:durableId="713584455">
    <w:abstractNumId w:val="6"/>
  </w:num>
  <w:num w:numId="18" w16cid:durableId="958410273">
    <w:abstractNumId w:val="7"/>
  </w:num>
  <w:num w:numId="19" w16cid:durableId="1397584768">
    <w:abstractNumId w:val="19"/>
  </w:num>
  <w:num w:numId="20" w16cid:durableId="14959917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DC2"/>
    <w:rsid w:val="0000644F"/>
    <w:rsid w:val="00010A62"/>
    <w:rsid w:val="00011CB0"/>
    <w:rsid w:val="000126F1"/>
    <w:rsid w:val="0002549B"/>
    <w:rsid w:val="0003521F"/>
    <w:rsid w:val="0004583A"/>
    <w:rsid w:val="0004766E"/>
    <w:rsid w:val="000622FA"/>
    <w:rsid w:val="00067B9B"/>
    <w:rsid w:val="00067C1A"/>
    <w:rsid w:val="000D0668"/>
    <w:rsid w:val="000E5787"/>
    <w:rsid w:val="000F643A"/>
    <w:rsid w:val="001168F8"/>
    <w:rsid w:val="00122593"/>
    <w:rsid w:val="00141E5A"/>
    <w:rsid w:val="00146D4E"/>
    <w:rsid w:val="001538A9"/>
    <w:rsid w:val="00183006"/>
    <w:rsid w:val="00183DA8"/>
    <w:rsid w:val="001845A5"/>
    <w:rsid w:val="00192DC2"/>
    <w:rsid w:val="001953B6"/>
    <w:rsid w:val="001A37EC"/>
    <w:rsid w:val="001C2228"/>
    <w:rsid w:val="001D3177"/>
    <w:rsid w:val="001E1248"/>
    <w:rsid w:val="001F1865"/>
    <w:rsid w:val="001F58B5"/>
    <w:rsid w:val="00206607"/>
    <w:rsid w:val="00220C1E"/>
    <w:rsid w:val="00244BE5"/>
    <w:rsid w:val="0025769F"/>
    <w:rsid w:val="002618EA"/>
    <w:rsid w:val="00266D3C"/>
    <w:rsid w:val="002672E0"/>
    <w:rsid w:val="00270A58"/>
    <w:rsid w:val="0027786A"/>
    <w:rsid w:val="002A3A87"/>
    <w:rsid w:val="002C3908"/>
    <w:rsid w:val="002D294E"/>
    <w:rsid w:val="002F4FCF"/>
    <w:rsid w:val="002F751D"/>
    <w:rsid w:val="00304E37"/>
    <w:rsid w:val="0031147B"/>
    <w:rsid w:val="00322B88"/>
    <w:rsid w:val="00324A35"/>
    <w:rsid w:val="00333B5F"/>
    <w:rsid w:val="00340937"/>
    <w:rsid w:val="0034373F"/>
    <w:rsid w:val="00352145"/>
    <w:rsid w:val="0035635A"/>
    <w:rsid w:val="0036162F"/>
    <w:rsid w:val="00370EE8"/>
    <w:rsid w:val="003862D6"/>
    <w:rsid w:val="003A1C95"/>
    <w:rsid w:val="003A6656"/>
    <w:rsid w:val="003E1A20"/>
    <w:rsid w:val="003E3817"/>
    <w:rsid w:val="004138DC"/>
    <w:rsid w:val="004317C9"/>
    <w:rsid w:val="00431E7B"/>
    <w:rsid w:val="004508F7"/>
    <w:rsid w:val="00451347"/>
    <w:rsid w:val="00453D14"/>
    <w:rsid w:val="00455C4A"/>
    <w:rsid w:val="00463D57"/>
    <w:rsid w:val="00476543"/>
    <w:rsid w:val="00492392"/>
    <w:rsid w:val="00494B1A"/>
    <w:rsid w:val="004A0033"/>
    <w:rsid w:val="004A54E2"/>
    <w:rsid w:val="004A63B5"/>
    <w:rsid w:val="004B1658"/>
    <w:rsid w:val="004C4A69"/>
    <w:rsid w:val="004C6BB1"/>
    <w:rsid w:val="004D11DA"/>
    <w:rsid w:val="004E396B"/>
    <w:rsid w:val="004E70EA"/>
    <w:rsid w:val="004F13ED"/>
    <w:rsid w:val="00506CE6"/>
    <w:rsid w:val="00507499"/>
    <w:rsid w:val="00507984"/>
    <w:rsid w:val="005245C6"/>
    <w:rsid w:val="00561523"/>
    <w:rsid w:val="00561546"/>
    <w:rsid w:val="00562CF8"/>
    <w:rsid w:val="0058504E"/>
    <w:rsid w:val="00585B1E"/>
    <w:rsid w:val="00591039"/>
    <w:rsid w:val="005929E8"/>
    <w:rsid w:val="00595A29"/>
    <w:rsid w:val="005979D6"/>
    <w:rsid w:val="005C3050"/>
    <w:rsid w:val="005E2769"/>
    <w:rsid w:val="005E4CA6"/>
    <w:rsid w:val="006012DF"/>
    <w:rsid w:val="006033FB"/>
    <w:rsid w:val="00605447"/>
    <w:rsid w:val="0060706F"/>
    <w:rsid w:val="006148B7"/>
    <w:rsid w:val="00622B5E"/>
    <w:rsid w:val="006274AA"/>
    <w:rsid w:val="00640F7D"/>
    <w:rsid w:val="0065298B"/>
    <w:rsid w:val="006535A0"/>
    <w:rsid w:val="006642B4"/>
    <w:rsid w:val="006673A9"/>
    <w:rsid w:val="00676111"/>
    <w:rsid w:val="0067670F"/>
    <w:rsid w:val="006B1905"/>
    <w:rsid w:val="006B3F0D"/>
    <w:rsid w:val="006B5032"/>
    <w:rsid w:val="006C577A"/>
    <w:rsid w:val="006D4C64"/>
    <w:rsid w:val="006E4597"/>
    <w:rsid w:val="006F1951"/>
    <w:rsid w:val="006F65A4"/>
    <w:rsid w:val="00701FF8"/>
    <w:rsid w:val="007045F8"/>
    <w:rsid w:val="007055FC"/>
    <w:rsid w:val="0071481A"/>
    <w:rsid w:val="00730567"/>
    <w:rsid w:val="0075093C"/>
    <w:rsid w:val="00765A35"/>
    <w:rsid w:val="00771846"/>
    <w:rsid w:val="0078552A"/>
    <w:rsid w:val="007A7B48"/>
    <w:rsid w:val="007B68FB"/>
    <w:rsid w:val="007D7949"/>
    <w:rsid w:val="007E5C2D"/>
    <w:rsid w:val="00811248"/>
    <w:rsid w:val="008167E1"/>
    <w:rsid w:val="0083378E"/>
    <w:rsid w:val="00834609"/>
    <w:rsid w:val="00845119"/>
    <w:rsid w:val="008638A7"/>
    <w:rsid w:val="0087139D"/>
    <w:rsid w:val="008778BB"/>
    <w:rsid w:val="008840FC"/>
    <w:rsid w:val="00885431"/>
    <w:rsid w:val="008D67E3"/>
    <w:rsid w:val="008D721E"/>
    <w:rsid w:val="00901053"/>
    <w:rsid w:val="009037A5"/>
    <w:rsid w:val="00915398"/>
    <w:rsid w:val="00920A9E"/>
    <w:rsid w:val="009243C4"/>
    <w:rsid w:val="0093040C"/>
    <w:rsid w:val="00947F65"/>
    <w:rsid w:val="009556AF"/>
    <w:rsid w:val="00956847"/>
    <w:rsid w:val="00960651"/>
    <w:rsid w:val="0096592B"/>
    <w:rsid w:val="00977B30"/>
    <w:rsid w:val="009A5D9C"/>
    <w:rsid w:val="009C10F4"/>
    <w:rsid w:val="009D7D49"/>
    <w:rsid w:val="009E444D"/>
    <w:rsid w:val="009F5535"/>
    <w:rsid w:val="00A02D43"/>
    <w:rsid w:val="00A05548"/>
    <w:rsid w:val="00A13D23"/>
    <w:rsid w:val="00A20437"/>
    <w:rsid w:val="00A210CC"/>
    <w:rsid w:val="00A2712D"/>
    <w:rsid w:val="00A32BE7"/>
    <w:rsid w:val="00A36A11"/>
    <w:rsid w:val="00A373F3"/>
    <w:rsid w:val="00A52869"/>
    <w:rsid w:val="00A606A2"/>
    <w:rsid w:val="00A63BA5"/>
    <w:rsid w:val="00A65239"/>
    <w:rsid w:val="00A6740E"/>
    <w:rsid w:val="00A72A58"/>
    <w:rsid w:val="00A76D89"/>
    <w:rsid w:val="00A8168A"/>
    <w:rsid w:val="00A82470"/>
    <w:rsid w:val="00AA1E4C"/>
    <w:rsid w:val="00AA2603"/>
    <w:rsid w:val="00AA4DFD"/>
    <w:rsid w:val="00AB11BA"/>
    <w:rsid w:val="00AC02E4"/>
    <w:rsid w:val="00AC366C"/>
    <w:rsid w:val="00AD069D"/>
    <w:rsid w:val="00AD12B0"/>
    <w:rsid w:val="00AD4FE2"/>
    <w:rsid w:val="00AD6BF5"/>
    <w:rsid w:val="00AE78AA"/>
    <w:rsid w:val="00B06CEF"/>
    <w:rsid w:val="00B20786"/>
    <w:rsid w:val="00B24336"/>
    <w:rsid w:val="00B2536A"/>
    <w:rsid w:val="00B34C37"/>
    <w:rsid w:val="00B36521"/>
    <w:rsid w:val="00B41CFE"/>
    <w:rsid w:val="00B45F93"/>
    <w:rsid w:val="00B46C11"/>
    <w:rsid w:val="00B70D6B"/>
    <w:rsid w:val="00B7683D"/>
    <w:rsid w:val="00BA406B"/>
    <w:rsid w:val="00BA7D89"/>
    <w:rsid w:val="00BB298F"/>
    <w:rsid w:val="00BB2BCA"/>
    <w:rsid w:val="00BC7319"/>
    <w:rsid w:val="00BE1A02"/>
    <w:rsid w:val="00BE681B"/>
    <w:rsid w:val="00BF2AE1"/>
    <w:rsid w:val="00C10810"/>
    <w:rsid w:val="00C26C3F"/>
    <w:rsid w:val="00C27F52"/>
    <w:rsid w:val="00C44291"/>
    <w:rsid w:val="00C4509E"/>
    <w:rsid w:val="00C45F54"/>
    <w:rsid w:val="00C6119E"/>
    <w:rsid w:val="00C62DB2"/>
    <w:rsid w:val="00C8283B"/>
    <w:rsid w:val="00C82ADF"/>
    <w:rsid w:val="00CA0F74"/>
    <w:rsid w:val="00CD57B6"/>
    <w:rsid w:val="00CE3492"/>
    <w:rsid w:val="00CF4C5D"/>
    <w:rsid w:val="00CF5846"/>
    <w:rsid w:val="00CF6ED4"/>
    <w:rsid w:val="00D020A9"/>
    <w:rsid w:val="00D3196E"/>
    <w:rsid w:val="00D4017A"/>
    <w:rsid w:val="00D41FB2"/>
    <w:rsid w:val="00D45E48"/>
    <w:rsid w:val="00D50275"/>
    <w:rsid w:val="00D5623B"/>
    <w:rsid w:val="00D775AC"/>
    <w:rsid w:val="00DA20CF"/>
    <w:rsid w:val="00DD0E0C"/>
    <w:rsid w:val="00DE7CBB"/>
    <w:rsid w:val="00E1724C"/>
    <w:rsid w:val="00E255E2"/>
    <w:rsid w:val="00E25CD4"/>
    <w:rsid w:val="00E2651C"/>
    <w:rsid w:val="00E27CE0"/>
    <w:rsid w:val="00E44F6F"/>
    <w:rsid w:val="00E55C80"/>
    <w:rsid w:val="00E713DF"/>
    <w:rsid w:val="00E806FA"/>
    <w:rsid w:val="00E8224D"/>
    <w:rsid w:val="00E830DF"/>
    <w:rsid w:val="00E833D5"/>
    <w:rsid w:val="00E91EBE"/>
    <w:rsid w:val="00EA62D1"/>
    <w:rsid w:val="00EE78C6"/>
    <w:rsid w:val="00EF3D8E"/>
    <w:rsid w:val="00F212FD"/>
    <w:rsid w:val="00F317EB"/>
    <w:rsid w:val="00F32280"/>
    <w:rsid w:val="00F37B88"/>
    <w:rsid w:val="00F46839"/>
    <w:rsid w:val="00F63BF8"/>
    <w:rsid w:val="00F667F3"/>
    <w:rsid w:val="00F67735"/>
    <w:rsid w:val="00F73428"/>
    <w:rsid w:val="00F82A46"/>
    <w:rsid w:val="00F84606"/>
    <w:rsid w:val="00F955A2"/>
    <w:rsid w:val="00FA1419"/>
    <w:rsid w:val="00FB7A78"/>
    <w:rsid w:val="00FD04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B2811"/>
  <w15:chartTrackingRefBased/>
  <w15:docId w15:val="{08F94AF7-9AEE-46CC-B591-6FA526F7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eastAsia="es-ES"/>
    </w:rPr>
  </w:style>
  <w:style w:type="paragraph" w:styleId="Ttulo1">
    <w:name w:val="heading 1"/>
    <w:basedOn w:val="Normal"/>
    <w:next w:val="Normal"/>
    <w:qFormat/>
    <w:pPr>
      <w:keepNext/>
      <w:jc w:val="center"/>
      <w:outlineLvl w:val="0"/>
    </w:pPr>
    <w:rPr>
      <w:rFonts w:ascii="Arial" w:hAnsi="Arial"/>
      <w:b/>
      <w:sz w:val="24"/>
    </w:rPr>
  </w:style>
  <w:style w:type="paragraph" w:styleId="Ttulo2">
    <w:name w:val="heading 2"/>
    <w:basedOn w:val="Normal"/>
    <w:next w:val="Normal"/>
    <w:qFormat/>
    <w:pPr>
      <w:keepNext/>
      <w:jc w:val="right"/>
      <w:outlineLvl w:val="1"/>
    </w:pPr>
    <w:rPr>
      <w:rFonts w:ascii="Arial" w:hAnsi="Arial"/>
      <w:b/>
      <w:sz w:val="22"/>
    </w:rPr>
  </w:style>
  <w:style w:type="paragraph" w:styleId="Ttulo3">
    <w:name w:val="heading 3"/>
    <w:basedOn w:val="Normal"/>
    <w:next w:val="Normal"/>
    <w:qFormat/>
    <w:pPr>
      <w:keepNext/>
      <w:jc w:val="center"/>
      <w:outlineLvl w:val="2"/>
    </w:pPr>
    <w:rPr>
      <w:rFonts w:ascii="Tahoma" w:hAnsi="Tahoma"/>
      <w:b/>
      <w:sz w:val="22"/>
    </w:rPr>
  </w:style>
  <w:style w:type="paragraph" w:styleId="Ttulo4">
    <w:name w:val="heading 4"/>
    <w:basedOn w:val="Normal"/>
    <w:next w:val="Normal"/>
    <w:qFormat/>
    <w:pPr>
      <w:keepNext/>
      <w:jc w:val="center"/>
      <w:outlineLvl w:val="3"/>
    </w:pPr>
    <w:rPr>
      <w:b/>
      <w:bCs/>
      <w:sz w:val="52"/>
      <w:szCs w:val="24"/>
    </w:rPr>
  </w:style>
  <w:style w:type="paragraph" w:styleId="Ttulo5">
    <w:name w:val="heading 5"/>
    <w:basedOn w:val="Normal"/>
    <w:next w:val="Normal"/>
    <w:qFormat/>
    <w:pPr>
      <w:keepNext/>
      <w:jc w:val="center"/>
      <w:outlineLvl w:val="4"/>
    </w:pPr>
    <w:rPr>
      <w:rFonts w:ascii="Arial" w:hAnsi="Arial"/>
      <w:sz w:val="24"/>
    </w:rPr>
  </w:style>
  <w:style w:type="paragraph" w:styleId="Ttulo6">
    <w:name w:val="heading 6"/>
    <w:basedOn w:val="Normal"/>
    <w:next w:val="Normal"/>
    <w:qFormat/>
    <w:pPr>
      <w:keepNext/>
      <w:outlineLvl w:val="5"/>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Arial" w:hAnsi="Arial"/>
      <w:sz w:val="24"/>
    </w:rPr>
  </w:style>
  <w:style w:type="paragraph" w:styleId="Textoindependiente2">
    <w:name w:val="Body Text 2"/>
    <w:basedOn w:val="Normal"/>
    <w:pPr>
      <w:jc w:val="both"/>
    </w:pPr>
    <w:rPr>
      <w:rFonts w:ascii="Arial" w:hAnsi="Arial"/>
    </w:rPr>
  </w:style>
  <w:style w:type="paragraph" w:styleId="Textoindependiente3">
    <w:name w:val="Body Text 3"/>
    <w:basedOn w:val="Normal"/>
    <w:rPr>
      <w:sz w:val="18"/>
    </w:rPr>
  </w:style>
  <w:style w:type="paragraph" w:styleId="Listaconvietas">
    <w:name w:val="List Bullet"/>
    <w:basedOn w:val="Normal"/>
    <w:autoRedefine/>
    <w:rsid w:val="00476543"/>
    <w:pPr>
      <w:jc w:val="both"/>
    </w:pPr>
    <w:rPr>
      <w:b/>
      <w:sz w:val="24"/>
      <w:szCs w:val="24"/>
    </w:rPr>
  </w:style>
  <w:style w:type="character" w:styleId="Hipervnculo">
    <w:name w:val="Hyperlink"/>
    <w:rsid w:val="002618EA"/>
    <w:rPr>
      <w:color w:val="0000FF"/>
      <w:u w:val="single"/>
    </w:rPr>
  </w:style>
  <w:style w:type="paragraph" w:styleId="Piedepgina">
    <w:name w:val="footer"/>
    <w:basedOn w:val="Normal"/>
    <w:link w:val="PiedepginaCar"/>
    <w:uiPriority w:val="99"/>
    <w:rsid w:val="007B68FB"/>
    <w:pPr>
      <w:tabs>
        <w:tab w:val="center" w:pos="4419"/>
        <w:tab w:val="right" w:pos="8838"/>
      </w:tabs>
    </w:pPr>
    <w:rPr>
      <w:sz w:val="24"/>
      <w:szCs w:val="24"/>
    </w:rPr>
  </w:style>
  <w:style w:type="character" w:customStyle="1" w:styleId="PiedepginaCar">
    <w:name w:val="Pie de página Car"/>
    <w:link w:val="Piedepgina"/>
    <w:uiPriority w:val="99"/>
    <w:rsid w:val="007B68FB"/>
    <w:rPr>
      <w:sz w:val="24"/>
      <w:szCs w:val="24"/>
      <w:lang w:val="es-ES" w:eastAsia="es-ES"/>
    </w:rPr>
  </w:style>
  <w:style w:type="paragraph" w:styleId="Encabezado">
    <w:name w:val="header"/>
    <w:basedOn w:val="Normal"/>
    <w:link w:val="EncabezadoCar"/>
    <w:unhideWhenUsed/>
    <w:rsid w:val="00E25CD4"/>
    <w:pPr>
      <w:tabs>
        <w:tab w:val="center" w:pos="4419"/>
        <w:tab w:val="right" w:pos="8838"/>
      </w:tabs>
    </w:pPr>
  </w:style>
  <w:style w:type="character" w:customStyle="1" w:styleId="EncabezadoCar">
    <w:name w:val="Encabezado Car"/>
    <w:link w:val="Encabezado"/>
    <w:rsid w:val="00E25CD4"/>
    <w:rPr>
      <w:lang w:val="es-ES" w:eastAsia="es-ES"/>
    </w:rPr>
  </w:style>
  <w:style w:type="paragraph" w:styleId="Textodeglobo">
    <w:name w:val="Balloon Text"/>
    <w:basedOn w:val="Normal"/>
    <w:link w:val="TextodegloboCar"/>
    <w:uiPriority w:val="99"/>
    <w:semiHidden/>
    <w:unhideWhenUsed/>
    <w:rsid w:val="00E25CD4"/>
    <w:rPr>
      <w:rFonts w:ascii="Tahoma" w:hAnsi="Tahoma"/>
      <w:sz w:val="16"/>
      <w:szCs w:val="16"/>
    </w:rPr>
  </w:style>
  <w:style w:type="character" w:customStyle="1" w:styleId="TextodegloboCar">
    <w:name w:val="Texto de globo Car"/>
    <w:link w:val="Textodeglobo"/>
    <w:uiPriority w:val="99"/>
    <w:semiHidden/>
    <w:rsid w:val="00E25CD4"/>
    <w:rPr>
      <w:rFonts w:ascii="Tahoma" w:hAnsi="Tahoma" w:cs="Tahoma"/>
      <w:sz w:val="16"/>
      <w:szCs w:val="16"/>
      <w:lang w:val="es-ES" w:eastAsia="es-ES"/>
    </w:rPr>
  </w:style>
  <w:style w:type="character" w:styleId="Refdecomentario">
    <w:name w:val="annotation reference"/>
    <w:uiPriority w:val="99"/>
    <w:semiHidden/>
    <w:unhideWhenUsed/>
    <w:rsid w:val="003A1C95"/>
    <w:rPr>
      <w:sz w:val="16"/>
      <w:szCs w:val="16"/>
    </w:rPr>
  </w:style>
  <w:style w:type="paragraph" w:styleId="Textocomentario">
    <w:name w:val="annotation text"/>
    <w:basedOn w:val="Normal"/>
    <w:link w:val="TextocomentarioCar"/>
    <w:uiPriority w:val="99"/>
    <w:semiHidden/>
    <w:unhideWhenUsed/>
    <w:rsid w:val="003A1C95"/>
  </w:style>
  <w:style w:type="character" w:customStyle="1" w:styleId="TextocomentarioCar">
    <w:name w:val="Texto comentario Car"/>
    <w:link w:val="Textocomentario"/>
    <w:uiPriority w:val="99"/>
    <w:semiHidden/>
    <w:rsid w:val="003A1C95"/>
    <w:rPr>
      <w:lang w:val="es-ES" w:eastAsia="es-ES"/>
    </w:rPr>
  </w:style>
  <w:style w:type="paragraph" w:styleId="Asuntodelcomentario">
    <w:name w:val="annotation subject"/>
    <w:basedOn w:val="Textocomentario"/>
    <w:next w:val="Textocomentario"/>
    <w:link w:val="AsuntodelcomentarioCar"/>
    <w:uiPriority w:val="99"/>
    <w:semiHidden/>
    <w:unhideWhenUsed/>
    <w:rsid w:val="003A1C95"/>
    <w:rPr>
      <w:b/>
      <w:bCs/>
    </w:rPr>
  </w:style>
  <w:style w:type="character" w:customStyle="1" w:styleId="AsuntodelcomentarioCar">
    <w:name w:val="Asunto del comentario Car"/>
    <w:link w:val="Asuntodelcomentario"/>
    <w:uiPriority w:val="99"/>
    <w:semiHidden/>
    <w:rsid w:val="003A1C95"/>
    <w:rPr>
      <w:b/>
      <w:bCs/>
      <w:lang w:val="es-ES" w:eastAsia="es-ES"/>
    </w:rPr>
  </w:style>
  <w:style w:type="paragraph" w:styleId="Prrafodelista">
    <w:name w:val="List Paragraph"/>
    <w:basedOn w:val="Normal"/>
    <w:uiPriority w:val="34"/>
    <w:qFormat/>
    <w:rsid w:val="00605447"/>
    <w:pPr>
      <w:spacing w:after="200" w:line="276" w:lineRule="auto"/>
      <w:ind w:left="720"/>
      <w:contextualSpacing/>
    </w:pPr>
    <w:rPr>
      <w:rFonts w:ascii="Calibri" w:eastAsia="Calibri" w:hAnsi="Calibri"/>
      <w:sz w:val="22"/>
      <w:szCs w:val="22"/>
      <w:lang w:eastAsia="en-US"/>
    </w:rPr>
  </w:style>
  <w:style w:type="table" w:styleId="Tablaconcuadrcula">
    <w:name w:val="Table Grid"/>
    <w:basedOn w:val="Tablanormal"/>
    <w:uiPriority w:val="59"/>
    <w:rsid w:val="001F1865"/>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AC366C"/>
    <w:pPr>
      <w:jc w:val="center"/>
    </w:pPr>
    <w:rPr>
      <w:rFonts w:ascii="Arial" w:hAnsi="Arial"/>
      <w:b/>
      <w:bCs/>
      <w:sz w:val="28"/>
    </w:rPr>
  </w:style>
  <w:style w:type="character" w:customStyle="1" w:styleId="TtuloCar">
    <w:name w:val="Título Car"/>
    <w:link w:val="Ttulo"/>
    <w:rsid w:val="00AC366C"/>
    <w:rPr>
      <w:rFonts w:ascii="Arial" w:hAnsi="Arial" w:cs="Arial"/>
      <w:b/>
      <w:bCs/>
      <w:sz w:val="28"/>
      <w:lang w:val="es-ES" w:eastAsia="es-ES"/>
    </w:rPr>
  </w:style>
  <w:style w:type="paragraph" w:styleId="Sangra2detindependiente">
    <w:name w:val="Body Text Indent 2"/>
    <w:basedOn w:val="Normal"/>
    <w:link w:val="Sangra2detindependienteCar"/>
    <w:uiPriority w:val="99"/>
    <w:semiHidden/>
    <w:unhideWhenUsed/>
    <w:rsid w:val="0003521F"/>
    <w:pPr>
      <w:spacing w:after="120" w:line="480" w:lineRule="auto"/>
      <w:ind w:left="283"/>
    </w:pPr>
  </w:style>
  <w:style w:type="character" w:customStyle="1" w:styleId="Sangra2detindependienteCar">
    <w:name w:val="Sangría 2 de t. independiente Car"/>
    <w:link w:val="Sangra2detindependiente"/>
    <w:uiPriority w:val="99"/>
    <w:semiHidden/>
    <w:rsid w:val="0003521F"/>
    <w:rPr>
      <w:lang w:val="es-ES" w:eastAsia="es-ES"/>
    </w:rPr>
  </w:style>
  <w:style w:type="paragraph" w:styleId="Sinespaciado">
    <w:name w:val="No Spacing"/>
    <w:uiPriority w:val="1"/>
    <w:qFormat/>
    <w:rsid w:val="0003521F"/>
    <w:rPr>
      <w:rFonts w:ascii="Calibri" w:eastAsia="Calibri" w:hAnsi="Calibri"/>
      <w:sz w:val="22"/>
      <w:szCs w:val="22"/>
      <w:lang w:eastAsia="en-US"/>
    </w:rPr>
  </w:style>
  <w:style w:type="paragraph" w:customStyle="1" w:styleId="Default">
    <w:name w:val="Default"/>
    <w:rsid w:val="00A65239"/>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67670F"/>
    <w:pPr>
      <w:spacing w:before="100" w:beforeAutospacing="1" w:after="100" w:afterAutospacing="1"/>
    </w:pPr>
    <w:rPr>
      <w:sz w:val="24"/>
      <w:szCs w:val="24"/>
      <w:lang w:val="es-MX" w:eastAsia="es-MX"/>
    </w:rPr>
  </w:style>
  <w:style w:type="character" w:customStyle="1" w:styleId="normaltextrun">
    <w:name w:val="normaltextrun"/>
    <w:basedOn w:val="Fuentedeprrafopredeter"/>
    <w:rsid w:val="00A32BE7"/>
  </w:style>
  <w:style w:type="paragraph" w:customStyle="1" w:styleId="paragraph">
    <w:name w:val="paragraph"/>
    <w:basedOn w:val="Normal"/>
    <w:rsid w:val="00A32BE7"/>
    <w:pPr>
      <w:spacing w:before="100" w:beforeAutospacing="1" w:after="100" w:afterAutospacing="1"/>
    </w:pPr>
    <w:rPr>
      <w:sz w:val="24"/>
      <w:szCs w:val="24"/>
      <w:lang w:val="es-MX" w:eastAsia="es-MX"/>
    </w:rPr>
  </w:style>
  <w:style w:type="character" w:customStyle="1" w:styleId="eop">
    <w:name w:val="eop"/>
    <w:basedOn w:val="Fuentedeprrafopredeter"/>
    <w:rsid w:val="00A32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74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ecm.mx/proteccion-de-datos-personal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nidad.transparencia@iecm.m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6938287A016BB46BD38DEE119D8D831" ma:contentTypeVersion="18" ma:contentTypeDescription="Crear nuevo documento." ma:contentTypeScope="" ma:versionID="c65fffd223c42872b7758dd81d34cdc2">
  <xsd:schema xmlns:xsd="http://www.w3.org/2001/XMLSchema" xmlns:xs="http://www.w3.org/2001/XMLSchema" xmlns:p="http://schemas.microsoft.com/office/2006/metadata/properties" xmlns:ns3="f470d4d2-0367-4a44-b40c-f771578709af" xmlns:ns4="bebc56ae-b26e-4dca-bc94-b51274598d91" targetNamespace="http://schemas.microsoft.com/office/2006/metadata/properties" ma:root="true" ma:fieldsID="76a136762b32a1d28648bfc0ac1cb41d" ns3:_="" ns4:_="">
    <xsd:import namespace="f470d4d2-0367-4a44-b40c-f771578709af"/>
    <xsd:import namespace="bebc56ae-b26e-4dca-bc94-b51274598d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0d4d2-0367-4a44-b40c-f77157870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bc56ae-b26e-4dca-bc94-b51274598d91"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activity xmlns="f470d4d2-0367-4a44-b40c-f771578709af" xsi:nil="true"/>
  </documentManagement>
</p:properties>
</file>

<file path=customXml/itemProps1.xml><?xml version="1.0" encoding="utf-8"?>
<ds:datastoreItem xmlns:ds="http://schemas.openxmlformats.org/officeDocument/2006/customXml" ds:itemID="{ABC90D83-64CF-4149-8A2A-706351BF810B}">
  <ds:schemaRefs>
    <ds:schemaRef ds:uri="http://schemas.microsoft.com/sharepoint/v3/contenttype/forms"/>
  </ds:schemaRefs>
</ds:datastoreItem>
</file>

<file path=customXml/itemProps2.xml><?xml version="1.0" encoding="utf-8"?>
<ds:datastoreItem xmlns:ds="http://schemas.openxmlformats.org/officeDocument/2006/customXml" ds:itemID="{0B7B770F-B7D8-4D9D-B650-AD3AE8382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0d4d2-0367-4a44-b40c-f771578709af"/>
    <ds:schemaRef ds:uri="bebc56ae-b26e-4dca-bc94-b51274598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4E0A7C-EAC9-4D21-A72B-D941B17EBA75}">
  <ds:schemaRefs>
    <ds:schemaRef ds:uri="http://schemas.openxmlformats.org/officeDocument/2006/bibliography"/>
  </ds:schemaRefs>
</ds:datastoreItem>
</file>

<file path=customXml/itemProps4.xml><?xml version="1.0" encoding="utf-8"?>
<ds:datastoreItem xmlns:ds="http://schemas.openxmlformats.org/officeDocument/2006/customXml" ds:itemID="{7139247D-69BA-4B88-A876-0528CD371085}">
  <ds:schemaRefs>
    <ds:schemaRef ds:uri="http://schemas.microsoft.com/office/2006/metadata/properties"/>
    <ds:schemaRef ds:uri="http://schemas.microsoft.com/office/infopath/2007/PartnerControls"/>
    <ds:schemaRef ds:uri="f470d4d2-0367-4a44-b40c-f771578709af"/>
  </ds:schemaRefs>
</ds:datastoreItem>
</file>

<file path=docProps/app.xml><?xml version="1.0" encoding="utf-8"?>
<Properties xmlns="http://schemas.openxmlformats.org/officeDocument/2006/extended-properties" xmlns:vt="http://schemas.openxmlformats.org/officeDocument/2006/docPropsVTypes">
  <Template>~wd07.tmp</Template>
  <TotalTime>2</TotalTime>
  <Pages>2</Pages>
  <Words>1167</Words>
  <Characters>6734</Characters>
  <Application>Microsoft Office Word</Application>
  <DocSecurity>0</DocSecurity>
  <Lines>85</Lines>
  <Paragraphs>19</Paragraphs>
  <ScaleCrop>false</ScaleCrop>
  <HeadingPairs>
    <vt:vector size="2" baseType="variant">
      <vt:variant>
        <vt:lpstr>Título</vt:lpstr>
      </vt:variant>
      <vt:variant>
        <vt:i4>1</vt:i4>
      </vt:variant>
    </vt:vector>
  </HeadingPairs>
  <TitlesOfParts>
    <vt:vector size="1" baseType="lpstr">
      <vt:lpstr>ANEXO II</vt:lpstr>
    </vt:vector>
  </TitlesOfParts>
  <Company>RCH</Company>
  <LinksUpToDate>false</LinksUpToDate>
  <CharactersWithSpaces>7882</CharactersWithSpaces>
  <SharedDoc>false</SharedDoc>
  <HLinks>
    <vt:vector size="12" baseType="variant">
      <vt:variant>
        <vt:i4>7143464</vt:i4>
      </vt:variant>
      <vt:variant>
        <vt:i4>3</vt:i4>
      </vt:variant>
      <vt:variant>
        <vt:i4>0</vt:i4>
      </vt:variant>
      <vt:variant>
        <vt:i4>5</vt:i4>
      </vt:variant>
      <vt:variant>
        <vt:lpwstr>https://www.iecm.mx/proteccion-de-datos-personales/</vt:lpwstr>
      </vt:variant>
      <vt:variant>
        <vt:lpwstr/>
      </vt:variant>
      <vt:variant>
        <vt:i4>852064</vt:i4>
      </vt:variant>
      <vt:variant>
        <vt:i4>0</vt:i4>
      </vt:variant>
      <vt:variant>
        <vt:i4>0</vt:i4>
      </vt:variant>
      <vt:variant>
        <vt:i4>5</vt:i4>
      </vt:variant>
      <vt:variant>
        <vt:lpwstr>mailto:unidad.transparencia@iecm.mx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subject/>
  <dc:creator>maribelycarlos</dc:creator>
  <cp:keywords/>
  <cp:lastModifiedBy>Fernando Antonio Culebro Sánchez</cp:lastModifiedBy>
  <cp:revision>3</cp:revision>
  <cp:lastPrinted>2022-10-05T20:59:00Z</cp:lastPrinted>
  <dcterms:created xsi:type="dcterms:W3CDTF">2024-08-20T16:39:00Z</dcterms:created>
  <dcterms:modified xsi:type="dcterms:W3CDTF">2025-07-24T18:25:00Z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0x01010036938287A016BB46BD38DEE119D8D831</vt:lpwstr>
  </property>
</Properties>
</file>